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B8B6" w14:textId="77777777" w:rsidR="00F00F72" w:rsidRDefault="00F00F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B7D926" w14:textId="77777777" w:rsidR="000A2105" w:rsidRPr="00F00F72" w:rsidRDefault="000A2105" w:rsidP="000A21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41E">
        <w:rPr>
          <w:rFonts w:ascii="Times New Roman" w:hAnsi="Times New Roman" w:cs="Times New Roman"/>
          <w:sz w:val="24"/>
          <w:szCs w:val="24"/>
        </w:rPr>
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«Домодедовский»</w:t>
      </w:r>
    </w:p>
    <w:p w14:paraId="371E1D6B" w14:textId="77777777" w:rsidR="009F16A7" w:rsidRPr="00F00F72" w:rsidRDefault="00D101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(полное наименование поставщика социальных услуг)</w:t>
      </w:r>
    </w:p>
    <w:p w14:paraId="195B72D5" w14:textId="62FC7D71" w:rsidR="009F16A7" w:rsidRPr="00F00F72" w:rsidRDefault="009B441E" w:rsidP="009B441E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B441E">
        <w:rPr>
          <w:rFonts w:ascii="Times New Roman" w:hAnsi="Times New Roman" w:cs="Times New Roman"/>
          <w:sz w:val="24"/>
          <w:szCs w:val="24"/>
        </w:rPr>
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«Домодедовский»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именуемое в дальнейшем «Исполнитель», в лице директора</w:t>
      </w:r>
      <w:r w:rsidRPr="009B4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Тихоновой Татьяны Александровны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Устава, публикует настоящий </w:t>
      </w:r>
      <w:r w:rsidR="007F51F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оговор, являющийся публичной офертой, то есть официальным предложением, содержащим все существенные условия предоставления социальных услуг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3E7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193E7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форме социального обслуживания</w:t>
      </w:r>
      <w:r w:rsidR="00D727E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51F3" w:rsidRPr="00F00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Исполнителя как</w:t>
      </w:r>
      <w:r w:rsidR="007F51F3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 социального обслуживания Московской области, адресованн</w:t>
      </w:r>
      <w:r w:rsidR="003C7D96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гражданам, признанным нуждающимся в социальном обслуживании</w:t>
      </w:r>
      <w:r w:rsidR="00193E7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193E7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форме социального обслуживания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котор</w:t>
      </w:r>
      <w:r w:rsidR="007F51F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 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составлена индивидуальная программа предоставления социальных услуг </w:t>
      </w:r>
      <w:r w:rsidR="00193E7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(социальный сертификат на получение государственных услуг в социальной сфере)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Заказчик), а также их законным представителям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DCA9AF3" w14:textId="77777777" w:rsidR="00D1019C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пунктом 3 статьи 438 Гражданского кодекса Российской Федерации, надлежащим акцептом настоящей оферты считается:</w:t>
      </w:r>
    </w:p>
    <w:p w14:paraId="3C981B77" w14:textId="0BA4D986" w:rsidR="00D1019C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- полное и безоговорочное принятие Заказчиком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условий настоящего Договора, выраженное в фактическом начале предоставления Заказчику социальных услуг, предусмотренных индивидуальной программой предоставления социальных услуг; </w:t>
      </w:r>
    </w:p>
    <w:p w14:paraId="5DA9466D" w14:textId="79443491" w:rsidR="00D1019C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принятие Заказчиком 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услуг, оказываемых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по Договору;</w:t>
      </w:r>
    </w:p>
    <w:p w14:paraId="43BF289C" w14:textId="1D49E71A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предоставление Заказчиком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12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социальной карты жителя Московской области Заказчика</w:t>
      </w:r>
      <w:r w:rsidR="00B559D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документов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предусмотренных Договором.</w:t>
      </w:r>
    </w:p>
    <w:p w14:paraId="008138E8" w14:textId="77777777" w:rsidR="009F16A7" w:rsidRPr="00F00F72" w:rsidRDefault="009F16A7" w:rsidP="00474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70C291" w14:textId="77777777" w:rsidR="009F16A7" w:rsidRPr="00F00F72" w:rsidRDefault="00D1019C" w:rsidP="00474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</w:p>
    <w:p w14:paraId="2B1F24FA" w14:textId="31AC485E" w:rsidR="009F16A7" w:rsidRDefault="00D1019C" w:rsidP="00474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предоставлении социальных услуг</w:t>
      </w:r>
      <w:r w:rsidR="00D727EC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F5C79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</w:t>
      </w:r>
      <w:r w:rsidR="00915173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полустационарной </w:t>
      </w:r>
      <w:r w:rsidR="00D727EC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форме социального обслуживания </w:t>
      </w:r>
      <w:r w:rsidR="007155E7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учреждением социального обслуживания Московской области </w:t>
      </w:r>
      <w:r w:rsidR="007155E7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3E766E52" w14:textId="77777777" w:rsidR="00F00F72" w:rsidRPr="00F00F72" w:rsidRDefault="00F00F72" w:rsidP="00474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DA62C9" w14:textId="08435AB7" w:rsidR="009F16A7" w:rsidRPr="00EF6016" w:rsidRDefault="00D1019C" w:rsidP="00474F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F601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9B441E">
        <w:rPr>
          <w:rFonts w:ascii="Times New Roman" w:hAnsi="Times New Roman" w:cs="Times New Roman"/>
          <w:color w:val="000000" w:themeColor="text1"/>
          <w:sz w:val="24"/>
          <w:szCs w:val="24"/>
        </w:rPr>
        <w:t>Домодедово</w:t>
      </w:r>
      <w:proofErr w:type="spellEnd"/>
      <w:r w:rsidR="009B44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44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6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__. __.</w:t>
      </w:r>
      <w:r w:rsidR="009B7E28" w:rsidRPr="00EF601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EF6016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A91880" w:rsidRPr="00EF601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290C9C4D" w14:textId="77777777" w:rsidR="009F16A7" w:rsidRPr="00F00F72" w:rsidRDefault="009F16A7" w:rsidP="0047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D5034C" w14:textId="480908D1" w:rsidR="009F16A7" w:rsidRPr="00F00F72" w:rsidRDefault="009B441E" w:rsidP="00474F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41E">
        <w:rPr>
          <w:rFonts w:ascii="Times New Roman" w:hAnsi="Times New Roman" w:cs="Times New Roman"/>
          <w:sz w:val="24"/>
          <w:szCs w:val="24"/>
        </w:rPr>
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«Домодедовский»</w:t>
      </w:r>
    </w:p>
    <w:p w14:paraId="710B7371" w14:textId="19008292" w:rsidR="009F16A7" w:rsidRPr="00F00F72" w:rsidRDefault="00D1019C" w:rsidP="0047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именуемое в дальнейшем «Исполнитель», в лице директора</w:t>
      </w:r>
      <w:r w:rsidR="009B4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41E">
        <w:rPr>
          <w:rFonts w:ascii="Times New Roman" w:hAnsi="Times New Roman" w:cs="Times New Roman"/>
          <w:sz w:val="24"/>
          <w:szCs w:val="24"/>
        </w:rPr>
        <w:t>Тихоновой Татьяны Александровны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Устава, публикует настоящий договор, являющийся официальным предложением, содержащим все существенные условия предоставления социальных услуг </w:t>
      </w:r>
      <w:r w:rsidR="00370DD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370DD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социального обслуживания </w:t>
      </w:r>
      <w:r w:rsidR="007155E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учреждением социального обслуживания Московской области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58B8F3" w14:textId="77777777" w:rsidR="009F16A7" w:rsidRPr="00F00F72" w:rsidRDefault="009F16A7" w:rsidP="0047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C28B4" w14:textId="77777777" w:rsidR="009F16A7" w:rsidRPr="00F00F72" w:rsidRDefault="00D1019C" w:rsidP="00474FB8">
      <w:pPr>
        <w:pStyle w:val="afa"/>
        <w:numPr>
          <w:ilvl w:val="0"/>
          <w:numId w:val="1"/>
        </w:numPr>
        <w:spacing w:after="0" w:line="240" w:lineRule="auto"/>
        <w:ind w:left="357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14:paraId="727266D7" w14:textId="77777777" w:rsidR="009F16A7" w:rsidRPr="00F00F72" w:rsidRDefault="009F16A7" w:rsidP="00474FB8">
      <w:pPr>
        <w:pStyle w:val="af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04410" w14:textId="77777777" w:rsidR="009F16A7" w:rsidRPr="00F00F72" w:rsidRDefault="00D1019C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Термины Договора:</w:t>
      </w:r>
    </w:p>
    <w:p w14:paraId="1B9FDA54" w14:textId="294F12B1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«Заказчик» - гражданин, признанный нуждающимся в социальном обслуживании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 полустационарной форме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которому составлена индивидуальная программа предоставления социальных услуг</w:t>
      </w:r>
      <w:r w:rsidR="007155E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(социальный сертификат на получение государственных услуг в социальной сфере)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в качестве рекомендуемого поставщика, включенного в Реестр поставщиков социальных услуг Московской области, </w:t>
      </w:r>
      <w:r w:rsidR="007155E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и который принял настоящее предложение заключить договор о предоставлении социальных услуг</w:t>
      </w:r>
      <w:r w:rsidR="00C9445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C9445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социального обслуживания </w:t>
      </w:r>
      <w:r w:rsidR="007155E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учреждением социального обслуживания Московской области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на условиях, размещенных в оферте.</w:t>
      </w:r>
    </w:p>
    <w:p w14:paraId="304A34D9" w14:textId="151967B8" w:rsidR="00D14AA6" w:rsidRPr="00D14AA6" w:rsidRDefault="009B7E28" w:rsidP="00D14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«Законный представитель Заказчика» - </w:t>
      </w:r>
      <w:r w:rsidR="00D14AA6"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 из родителей, усыновителей, опекунов </w:t>
      </w:r>
      <w:r w:rsidR="00D14AA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14AA6"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попечителей несовершеннолетнего Заказчика. </w:t>
      </w:r>
    </w:p>
    <w:p w14:paraId="5E878B0D" w14:textId="2E954A25" w:rsidR="009F16A7" w:rsidRPr="00F00F72" w:rsidRDefault="00D1019C" w:rsidP="00D14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«Договор» - договор о предоставлении социальных услуг </w:t>
      </w:r>
      <w:r w:rsidR="00A53D0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A53D0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социального обслуживания </w:t>
      </w:r>
      <w:r w:rsidR="007155E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учреждением социального обслуживания Московской области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заключенный в электронной форме между Исполнителем и Заказчиком 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ем Заказчика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условиях Оферты в момент Акцепта. На договор распространяются требования гражданского законодательства Российской Федерации о договоре присоединения, поскольку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условия определены Исполнителем в настоящей Оферте и могут быть приняты Заказчиком 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ем Заказчика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не иначе как путем присоединения к предложенному договору в целом.</w:t>
      </w:r>
    </w:p>
    <w:p w14:paraId="10EE56F4" w14:textId="77777777" w:rsidR="009F16A7" w:rsidRPr="00D14AA6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«Оферта» - предложение Исполнителя, адресованное любому гражданину, имеющему право, заключить с ним Договор на тех же существенных условиях, что содержится в настоящем Договоре, включая все ее неотъемлемые части, размещенное на официальном сайте Исполнителя. Оферта </w:t>
      </w: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>считается действительной с момента публикации и действует до момента отзыва ее Исполнителем.</w:t>
      </w:r>
    </w:p>
    <w:p w14:paraId="228A9154" w14:textId="3A8D66FA" w:rsidR="009F16A7" w:rsidRPr="00D14AA6" w:rsidRDefault="00D14AA6" w:rsidP="00D14AA6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«Акцепт» - </w:t>
      </w:r>
      <w:r w:rsidRPr="00D14AA6">
        <w:rPr>
          <w:rFonts w:ascii="Times New Roman" w:hAnsi="Times New Roman" w:cs="Times New Roman"/>
          <w:sz w:val="24"/>
          <w:szCs w:val="24"/>
        </w:rPr>
        <w:t>полное и безоговорочное принятие Заказчиком (законным представителем Заказчика) условий настоящего Договора, выраженное в фактическом начале предоставления Заказчику социальных услуг, предусмотренных индивидуальной программой предоставления социальных услуг (социальным сертификатом на получение государственных услуг в социальной сфере) в рамках настоящего Договора, подтвержденное одновременным предъявлением Заказчиком (законным представителем Заказчика) Исполнителю</w:t>
      </w:r>
      <w:r w:rsidR="00D1019C"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8F61051" w14:textId="2B4CFC80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документа, удостоверяющего личность Заказчика;</w:t>
      </w:r>
    </w:p>
    <w:p w14:paraId="52DCD43B" w14:textId="668C4D20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индивидуальной программы предоставления социальных услуг</w:t>
      </w:r>
      <w:r w:rsidR="00B75A9F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(социальным сертификатом на получение государственных услуг в социальной сфере)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 (далее – индивидуальная программа);</w:t>
      </w:r>
    </w:p>
    <w:p w14:paraId="45D1D396" w14:textId="112769FA" w:rsidR="00AE5CCE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- социальной карты жителя Московской области Заказчика (далее – социальная карта</w:t>
      </w: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.*</w:t>
      </w:r>
      <w:proofErr w:type="gramEnd"/>
    </w:p>
    <w:p w14:paraId="55407113" w14:textId="217D25C0" w:rsidR="00AE5CCE" w:rsidRPr="00F00F72" w:rsidRDefault="00AE5CCE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В случае 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 настоящего договора с законным представителем</w:t>
      </w:r>
      <w:r w:rsidR="0033220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законный представитель 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Заказчика 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также предъявляет документ</w:t>
      </w:r>
      <w:r w:rsidR="0033220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удостоверяющий его личность, документ, подтверждающий основание правомочия</w:t>
      </w:r>
      <w:r w:rsidR="0033220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социальную карту.</w:t>
      </w:r>
    </w:p>
    <w:p w14:paraId="720D6318" w14:textId="72DE9695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об Акцепте </w:t>
      </w:r>
      <w:r w:rsidR="00D14AA6">
        <w:rPr>
          <w:rFonts w:ascii="Times New Roman" w:hAnsi="Times New Roman" w:cs="Times New Roman"/>
          <w:color w:val="000000" w:themeColor="text1"/>
          <w:sz w:val="24"/>
          <w:szCs w:val="24"/>
        </w:rPr>
        <w:t>вносятся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Исполнителем в Единую автоматизированн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«Социальная защита и социальное обслуживание населения Московской области» (далее – ЕАИС) </w:t>
      </w:r>
      <w:r w:rsidR="00D14AA6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содержащейся на микрочипе социальной карты.</w:t>
      </w:r>
    </w:p>
    <w:p w14:paraId="069F80F0" w14:textId="1B23CB9D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«Услуги» - социальные услуги, предусмотренные индивидуальной программой, объем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график оказания которых согласован с Заказчиком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223C59" w14:textId="70D45574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«Стороны» - Заказчик 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(законный представитель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Исполнитель.</w:t>
      </w:r>
    </w:p>
    <w:p w14:paraId="2C71EEE9" w14:textId="77777777" w:rsidR="009F16A7" w:rsidRPr="00F00F72" w:rsidRDefault="009F16A7" w:rsidP="0047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72C8C" w14:textId="77777777" w:rsidR="009F16A7" w:rsidRPr="00F00F72" w:rsidRDefault="00D1019C" w:rsidP="00474FB8">
      <w:pPr>
        <w:pStyle w:val="af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Предмет Договора</w:t>
      </w:r>
    </w:p>
    <w:p w14:paraId="24A4D0C6" w14:textId="77777777" w:rsidR="009F16A7" w:rsidRPr="00F00F72" w:rsidRDefault="009F16A7" w:rsidP="00474FB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A1491" w14:textId="1F9BCD17" w:rsidR="009F16A7" w:rsidRPr="00F00F72" w:rsidRDefault="00D1019C" w:rsidP="00474FB8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 </w:t>
      </w:r>
      <w:r w:rsidR="003B708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(законный представитель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3B708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поручает, а Исполнитель обязуется оказать Услуги Заказчику на основании индивидуальной программы</w:t>
      </w:r>
      <w:r w:rsidR="003B708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предъявленной Заказчиком </w:t>
      </w:r>
      <w:r w:rsidR="003B708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3B708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Исполнителю в момент Акцепта в электронном виде в личном кабинете Заказчика </w:t>
      </w:r>
      <w:r w:rsidR="00D970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D970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на Государственной информационной системы Московской области «Портал государственных и муниципальных услуг (функций) Московской области», а Заказчик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(законный представитель Заказчика)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обязуется оплатить </w:t>
      </w:r>
      <w:r w:rsidR="0067248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оказанные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за исключением случаев, когда законодательством о социальном обслуживании граждан в Российской Федерации предусмотрено предоставление Услуг бесплатно.</w:t>
      </w:r>
    </w:p>
    <w:p w14:paraId="6C23FA4E" w14:textId="223FC6C0" w:rsidR="009F16A7" w:rsidRPr="00F00F72" w:rsidRDefault="00D1019C" w:rsidP="00474FB8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Виды, объем, периодичность, условия, сроки предоставления Заказчику Услуг определяются его индивидуальной программой.</w:t>
      </w:r>
    </w:p>
    <w:p w14:paraId="195B8D48" w14:textId="7C3365A7" w:rsidR="009F16A7" w:rsidRPr="00F00F72" w:rsidRDefault="00D1019C" w:rsidP="00474FB8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оказания Услуг: </w:t>
      </w:r>
      <w:proofErr w:type="gramStart"/>
      <w:r w:rsidR="00846E9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адрес места нахождения</w:t>
      </w:r>
      <w:proofErr w:type="gramEnd"/>
      <w:r w:rsidR="00846E9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поставщика </w:t>
      </w:r>
      <w:r w:rsidR="002A5D7F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46E9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слуг</w:t>
      </w:r>
      <w:r w:rsidR="00315585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указанный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15585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 индивидуальной программе.</w:t>
      </w:r>
    </w:p>
    <w:p w14:paraId="24A6BB87" w14:textId="6A2D5E60" w:rsidR="00D14AA6" w:rsidRPr="00D14AA6" w:rsidRDefault="00D14AA6" w:rsidP="00D14AA6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оказания Услуг Исполнитель с использованием технических средств представляет Заказчику (законному представителю Заказчика) акт сдачи-приемки оказанных Услуг в электронном виде, составленный по форме согласно приложению 1 к настоящему Договору, подписанный усиленной квалифицированной электронной подписью Исполнителя, для подписания Заказчиком (законным представителем Заказчика) простой электронной подписью. Простая электронная подпись Заказчика (законного представителя Заказчика) для подписания акта </w:t>
      </w: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сдачи-приемки оказанных Услуг, формируется путем считывания информации, содержащейся </w:t>
      </w: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микрочипе социальной карты Заказчика, и ввода кода верификации, полученного Заказчиком (законным представителем Заказчика) посредством короткого текстового сообщения на мобильный телефон, либо выданного при заключении настоящего Договора.</w:t>
      </w:r>
    </w:p>
    <w:p w14:paraId="5BEF1002" w14:textId="77777777" w:rsidR="0009289F" w:rsidRPr="0009289F" w:rsidRDefault="0009289F" w:rsidP="00215929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89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предоставления Услуг несовершеннолетнему Заказчику, дополнительно считывается социальная карта законного представителя Заказчика.</w:t>
      </w:r>
    </w:p>
    <w:p w14:paraId="205E4391" w14:textId="6869E4B6" w:rsidR="00BF5DA7" w:rsidRPr="00F00F72" w:rsidRDefault="009B1B80" w:rsidP="00BF5DA7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 (законного представителя Заказчика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 пункте 2.4 настоящего Договора, является безусловным подтверждением оказания Услуг Исполнителем в полном объеме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надлежащего качества и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установленные сроки, а также 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принятия их Заказчиком (законным представителем Заказчика).</w:t>
      </w:r>
    </w:p>
    <w:p w14:paraId="0863508F" w14:textId="77777777" w:rsidR="009B7E28" w:rsidRPr="00F00F72" w:rsidRDefault="009B7E28" w:rsidP="00474FB8">
      <w:pPr>
        <w:pStyle w:val="afa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88638" w14:textId="77777777" w:rsidR="009F16A7" w:rsidRPr="00F00F72" w:rsidRDefault="00D1019C" w:rsidP="00474FB8">
      <w:pPr>
        <w:pStyle w:val="afa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сторон</w:t>
      </w:r>
    </w:p>
    <w:p w14:paraId="6401CA2A" w14:textId="77777777" w:rsidR="009F16A7" w:rsidRPr="00F00F72" w:rsidRDefault="009F16A7" w:rsidP="00474FB8">
      <w:pPr>
        <w:pStyle w:val="af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B59376" w14:textId="77777777" w:rsidR="009F16A7" w:rsidRPr="00F00F72" w:rsidRDefault="00D1019C" w:rsidP="00474FB8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обязан:</w:t>
      </w:r>
    </w:p>
    <w:p w14:paraId="57E6E66A" w14:textId="451E2BD3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осуществлять свою деятельность в соответствии с федеральным законодательством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законодательством Московской области;</w:t>
      </w:r>
    </w:p>
    <w:p w14:paraId="50225476" w14:textId="3184061C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предоставлять Услуги Заказчику в соответствии с индивидуальной программой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условиями настоящего Договора на основании требований Федерального закона;</w:t>
      </w:r>
    </w:p>
    <w:p w14:paraId="500F188B" w14:textId="444CD2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в) предоставлять бесплатно в доступной форме Заказчику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(законному представителю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информацию об их правах и обязанностях, о видах Услуг, сроках, порядке и об условиях 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предоставления, о тарифах на эти Услуги и об их стоимости для 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 (законного представителя Заказчика)</w:t>
      </w:r>
      <w:r w:rsidR="00223D4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либо о возможности получать их бесплатно;</w:t>
      </w:r>
    </w:p>
    <w:p w14:paraId="6E2D78FD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 </w:t>
      </w:r>
    </w:p>
    <w:p w14:paraId="0B224DA5" w14:textId="134801C7" w:rsidR="009F16A7" w:rsidRPr="00F00F72" w:rsidRDefault="009B7E28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 вести учет Услуг, оказанных Заказчику;</w:t>
      </w:r>
    </w:p>
    <w:p w14:paraId="07C23E88" w14:textId="2D662FF4" w:rsidR="009F16A7" w:rsidRPr="00F00F72" w:rsidRDefault="009B7E28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обеспечивать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Заказчику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содействие в прохождении медико-социальной экспертизы, проводимой в установленном федеральным законодательством порядке федеральными учреждениями медико-социальной экспертизы;</w:t>
      </w:r>
    </w:p>
    <w:p w14:paraId="41E5A479" w14:textId="0A5397A9" w:rsidR="009F16A7" w:rsidRPr="00F00F72" w:rsidRDefault="009B7E28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исполнять иные обязанности, связанные с реализацией прав 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социальное обслуживание. </w:t>
      </w:r>
    </w:p>
    <w:p w14:paraId="21E39139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3.2.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Исполнитель имеет право:</w:t>
      </w:r>
    </w:p>
    <w:p w14:paraId="3246F453" w14:textId="4704E2A2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а) отказать в предоставлении Услуг в случае нарушения Заказчиком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условий настоящего Договора, а также в случае выявления у Заказчика, получающего Услуги 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форме социального обслуживания, медицинских противопоказаний, указанных в заключении уполномоченной медицинской организации;</w:t>
      </w:r>
    </w:p>
    <w:p w14:paraId="6717EBF7" w14:textId="4FB87FCE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требовать от Заказчика 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соблюдения условий настоящего Договора;</w:t>
      </w:r>
    </w:p>
    <w:p w14:paraId="1BC45E71" w14:textId="210D1B1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получать от Заказчика </w:t>
      </w:r>
      <w:r w:rsidR="007D7F9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7D7F9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(сведения, документы), необходимые для выполнения своих обязательств по настоящему Договору;</w:t>
      </w:r>
    </w:p>
    <w:p w14:paraId="5767C441" w14:textId="659F4E33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г) в одностороннем порядке изменить размер оплаты Услуг в случае изменения среднедушевого дохода Заказчика, известив об этом письменно Заказчика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двух дней со дня таких изменений.</w:t>
      </w:r>
    </w:p>
    <w:p w14:paraId="42E0DC16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3.3.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Исполнитель не вправе передавать исполнение обязательств по настоящему Договору третьим лицам.</w:t>
      </w:r>
    </w:p>
    <w:p w14:paraId="4768161A" w14:textId="1E6B02CA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3.4.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Заказчик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(законный представитель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обязан:</w:t>
      </w:r>
    </w:p>
    <w:p w14:paraId="7F24C2AD" w14:textId="77777777" w:rsidR="009F16A7" w:rsidRPr="00F00F72" w:rsidRDefault="00D1019C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а) соблюдать сроки и условия настоящего Договора;</w:t>
      </w:r>
    </w:p>
    <w:p w14:paraId="404D61E1" w14:textId="38ABDE86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предоставлять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Услуг бесплатно в целях реализации Федерального закона от 28.12.2013 № 442-ФЗ «Об основах социального обслуживания граждан в Российской Федерации» (далее – Федеральный закон </w:t>
      </w:r>
      <w:r w:rsidR="000A062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442-ФЗ) в соответствии с Правилами определения среднедушевого дохода для предоставления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социальных </w:t>
      </w:r>
      <w:r w:rsidR="00926AF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 бесплатно, утвержденными постановлением Правительства Российской Федерации от </w:t>
      </w:r>
      <w:r w:rsidR="004759F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4759F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4759F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4 № 1</w:t>
      </w:r>
      <w:r w:rsidR="004759F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873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3B0D877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</w:p>
    <w:p w14:paraId="626D445D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г) оплачивать Услуги в объеме и на условиях, которые предусмотрены настоящим Договором в случае предоставления Услуг за плату, в том числе частичную;</w:t>
      </w:r>
    </w:p>
    <w:p w14:paraId="14E49CCC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14:paraId="215FFF00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е) в письменной форме уведомлять Исполнителя об отказе от получения Услуг, предусмотренных настоящим Договором;</w:t>
      </w:r>
    </w:p>
    <w:p w14:paraId="7AC66203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ж) соблюдать порядок предоставления Услуг, соответствующий форме социального обслуживания;</w:t>
      </w:r>
    </w:p>
    <w:p w14:paraId="27AB0414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з) сообщать Исполнителю о выявленных нарушениях со стороны Исполнителя порядка предоставления Услуг, утвержденного уполномоченным органом государственной власти;</w:t>
      </w:r>
    </w:p>
    <w:p w14:paraId="66C837D3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и) уважительно относиться к персоналу, работникам Исполнителя, не допускать грубости, оскорбления в их адрес. </w:t>
      </w:r>
    </w:p>
    <w:p w14:paraId="17B68475" w14:textId="52ACF9CD" w:rsidR="00D14AA6" w:rsidRPr="00FE3585" w:rsidRDefault="00D1019C" w:rsidP="00D14AA6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к) </w:t>
      </w:r>
      <w:r w:rsidR="00FE3585" w:rsidRPr="00FE3585">
        <w:rPr>
          <w:rFonts w:ascii="Times New Roman" w:hAnsi="Times New Roman" w:cs="Times New Roman"/>
          <w:color w:val="000000" w:themeColor="text1"/>
          <w:sz w:val="24"/>
          <w:szCs w:val="24"/>
        </w:rPr>
        <w:t>подписывать акт сдачи-приемки оказанных Услуг в срок не позднее 5 рабочих дней после завершения оказания Услуг или части Услуг способом, предусмотренным пунктом 2.4 настоящего Договора.</w:t>
      </w:r>
    </w:p>
    <w:p w14:paraId="220D8D20" w14:textId="690FA193" w:rsidR="009F16A7" w:rsidRPr="00F00F72" w:rsidRDefault="00D1019C" w:rsidP="00D14AA6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Заказчик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(законный представитель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имеет право:</w:t>
      </w:r>
    </w:p>
    <w:p w14:paraId="7CEBDB8A" w14:textId="052A61F6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для Заказчика;</w:t>
      </w:r>
    </w:p>
    <w:p w14:paraId="7F5231F1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б) потребовать расторжение настоящего Договора при нарушении Исполнителем условий настоящего Договора;</w:t>
      </w:r>
    </w:p>
    <w:p w14:paraId="0F52F1A6" w14:textId="7F14D271" w:rsidR="009F16A7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в) отказаться от предоставления Услуг. Отказ оформляется в письменной или электронной форме</w:t>
      </w:r>
      <w:r w:rsidR="003D41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932770A" w14:textId="06634579" w:rsidR="003D417A" w:rsidRPr="003D417A" w:rsidRDefault="003D417A" w:rsidP="003D41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указать адрес электронной почты с использованием технических средств Исполнителя </w:t>
      </w:r>
      <w:r w:rsidRPr="003D417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для получения акта сдачи-приемки оказанных Услуг в электронном виде после выполнения действий, предусмотренных в пункте 2.4 настоящего Договора.</w:t>
      </w:r>
    </w:p>
    <w:p w14:paraId="7C0D33F5" w14:textId="1674552D" w:rsidR="009F16A7" w:rsidRPr="00F00F72" w:rsidRDefault="00D1019C" w:rsidP="00474FB8">
      <w:pPr>
        <w:pStyle w:val="af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 </w:t>
      </w:r>
      <w:r w:rsidR="00AF429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(законный представитель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AF429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не вправе:</w:t>
      </w:r>
    </w:p>
    <w:p w14:paraId="218F4939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а) требовать оказания Услуг за рамками условий Договора;</w:t>
      </w:r>
    </w:p>
    <w:p w14:paraId="10F8D611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требовать от Исполнителя предоставления Услуг третьим лицам (родственникам, соседям и </w:t>
      </w: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т.д.</w:t>
      </w:r>
      <w:proofErr w:type="gramEnd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35391328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требовать предоставления Услуг, находясь в состоянии алкогольного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или наркотического опьянения.</w:t>
      </w:r>
    </w:p>
    <w:p w14:paraId="69A0BC39" w14:textId="77777777" w:rsidR="009F16A7" w:rsidRPr="00F00F72" w:rsidRDefault="009F16A7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61B69D" w14:textId="77777777" w:rsidR="009F16A7" w:rsidRPr="00F00F72" w:rsidRDefault="00D1019C" w:rsidP="00474FB8">
      <w:pPr>
        <w:pStyle w:val="afa"/>
        <w:numPr>
          <w:ilvl w:val="0"/>
          <w:numId w:val="3"/>
        </w:numPr>
        <w:spacing w:after="0" w:line="240" w:lineRule="auto"/>
        <w:ind w:left="357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Услуг, сроки и порядок их оплаты</w:t>
      </w:r>
    </w:p>
    <w:p w14:paraId="7DA7920D" w14:textId="77777777" w:rsidR="009F16A7" w:rsidRPr="00F00F72" w:rsidRDefault="009F16A7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B07F1" w14:textId="71149B0D" w:rsidR="009F16A7" w:rsidRPr="00F00F72" w:rsidRDefault="00D1019C" w:rsidP="00474FB8">
      <w:pPr>
        <w:pStyle w:val="af7"/>
        <w:spacing w:beforeAutospacing="0" w:after="0" w:afterAutospacing="0"/>
        <w:ind w:firstLine="709"/>
        <w:jc w:val="both"/>
        <w:rPr>
          <w:color w:val="000000" w:themeColor="text1"/>
        </w:rPr>
      </w:pPr>
      <w:r w:rsidRPr="00F00F72">
        <w:rPr>
          <w:color w:val="000000" w:themeColor="text1"/>
        </w:rPr>
        <w:t>4.1.</w:t>
      </w:r>
      <w:r w:rsidRPr="00F00F72">
        <w:rPr>
          <w:color w:val="000000" w:themeColor="text1"/>
        </w:rPr>
        <w:tab/>
        <w:t xml:space="preserve">Размер платы за предоставление Услуг, предоставляемых в </w:t>
      </w:r>
      <w:r w:rsidR="00915173" w:rsidRPr="00F00F72">
        <w:rPr>
          <w:color w:val="000000" w:themeColor="text1"/>
        </w:rPr>
        <w:t xml:space="preserve">полустационарной </w:t>
      </w:r>
      <w:r w:rsidRPr="00F00F72">
        <w:rPr>
          <w:color w:val="000000" w:themeColor="text1"/>
        </w:rPr>
        <w:t xml:space="preserve">форме социального обслуживания, входящих в </w:t>
      </w:r>
      <w:hyperlink r:id="rId7">
        <w:r w:rsidRPr="00F00F72">
          <w:rPr>
            <w:color w:val="000000" w:themeColor="text1"/>
          </w:rPr>
          <w:t>Перечень</w:t>
        </w:r>
      </w:hyperlink>
      <w:r w:rsidRPr="00F00F72">
        <w:rPr>
          <w:color w:val="000000" w:themeColor="text1"/>
        </w:rPr>
        <w:t xml:space="preserve"> Услуг, предоставляемых поставщиками </w:t>
      </w:r>
      <w:r w:rsidR="002A5D7F" w:rsidRPr="00F00F72">
        <w:rPr>
          <w:color w:val="000000" w:themeColor="text1"/>
        </w:rPr>
        <w:t>У</w:t>
      </w:r>
      <w:r w:rsidRPr="00F00F72">
        <w:rPr>
          <w:color w:val="000000" w:themeColor="text1"/>
        </w:rPr>
        <w:t>слуг, утвержденный Законом Московской области № 162/2014-ОЗ «О некоторых вопросах организации социального обслуживания в Московской области»</w:t>
      </w:r>
      <w:r w:rsidR="00306C7D" w:rsidRPr="00F00F72">
        <w:rPr>
          <w:color w:val="000000" w:themeColor="text1"/>
        </w:rPr>
        <w:t xml:space="preserve"> (далее – Закон Московской области </w:t>
      </w:r>
      <w:r w:rsidR="00B272DC">
        <w:rPr>
          <w:color w:val="000000" w:themeColor="text1"/>
        </w:rPr>
        <w:br/>
      </w:r>
      <w:r w:rsidR="00306C7D" w:rsidRPr="00F00F72">
        <w:rPr>
          <w:color w:val="000000" w:themeColor="text1"/>
        </w:rPr>
        <w:t>№ 162/2014-ОЗ)</w:t>
      </w:r>
      <w:r w:rsidRPr="00F00F72">
        <w:rPr>
          <w:color w:val="000000" w:themeColor="text1"/>
        </w:rPr>
        <w:t xml:space="preserve">, определяемый на основании индивидуальной программы, содержится в ЕАИС </w:t>
      </w:r>
      <w:r w:rsidR="00B272DC">
        <w:rPr>
          <w:color w:val="000000" w:themeColor="text1"/>
        </w:rPr>
        <w:br/>
      </w:r>
      <w:r w:rsidRPr="00F00F72">
        <w:rPr>
          <w:color w:val="000000" w:themeColor="text1"/>
        </w:rPr>
        <w:t>и</w:t>
      </w:r>
      <w:r w:rsidRPr="00F00F72">
        <w:rPr>
          <w:b/>
          <w:bCs/>
          <w:color w:val="000000" w:themeColor="text1"/>
        </w:rPr>
        <w:t xml:space="preserve"> </w:t>
      </w:r>
      <w:r w:rsidRPr="00F00F72">
        <w:rPr>
          <w:color w:val="000000" w:themeColor="text1"/>
        </w:rPr>
        <w:t>составляет:</w:t>
      </w:r>
    </w:p>
    <w:p w14:paraId="768C6EE8" w14:textId="77777777" w:rsidR="009F16A7" w:rsidRPr="00F00F72" w:rsidRDefault="00D1019C" w:rsidP="00474FB8">
      <w:pPr>
        <w:pStyle w:val="af7"/>
        <w:spacing w:beforeAutospacing="0" w:after="0" w:afterAutospacing="0"/>
        <w:ind w:firstLine="709"/>
        <w:jc w:val="both"/>
        <w:rPr>
          <w:b/>
          <w:color w:val="000000" w:themeColor="text1"/>
        </w:rPr>
      </w:pPr>
      <w:r w:rsidRPr="00F00F72">
        <w:rPr>
          <w:b/>
          <w:color w:val="000000" w:themeColor="text1"/>
        </w:rPr>
        <w:t>вариант 1:</w:t>
      </w:r>
    </w:p>
    <w:p w14:paraId="0487A9A1" w14:textId="77777777" w:rsidR="009F16A7" w:rsidRPr="00F00F72" w:rsidRDefault="00D1019C" w:rsidP="00474FB8">
      <w:pPr>
        <w:pStyle w:val="af7"/>
        <w:spacing w:beforeAutospacing="0" w:after="0" w:afterAutospacing="0"/>
        <w:ind w:firstLine="709"/>
        <w:jc w:val="both"/>
        <w:rPr>
          <w:color w:val="000000" w:themeColor="text1"/>
        </w:rPr>
      </w:pPr>
      <w:r w:rsidRPr="00F00F72">
        <w:rPr>
          <w:color w:val="000000" w:themeColor="text1"/>
        </w:rPr>
        <w:t>бесплатно</w:t>
      </w:r>
    </w:p>
    <w:p w14:paraId="638335F7" w14:textId="0DC2EBDA" w:rsidR="009F16A7" w:rsidRPr="00F00F72" w:rsidRDefault="00D1019C" w:rsidP="00474FB8">
      <w:pPr>
        <w:pStyle w:val="af7"/>
        <w:spacing w:beforeAutospacing="0" w:after="0" w:afterAutospacing="0"/>
        <w:ind w:firstLine="709"/>
        <w:jc w:val="both"/>
        <w:rPr>
          <w:b/>
          <w:color w:val="000000" w:themeColor="text1"/>
        </w:rPr>
      </w:pPr>
      <w:r w:rsidRPr="00F00F72">
        <w:rPr>
          <w:color w:val="000000" w:themeColor="text1"/>
        </w:rPr>
        <w:t xml:space="preserve">* </w:t>
      </w:r>
      <w:r w:rsidRPr="00F00F72">
        <w:rPr>
          <w:i/>
          <w:color w:val="000000" w:themeColor="text1"/>
        </w:rPr>
        <w:t>для Заказчиков, имеющих право на бесплатное получение Услуг, установленных Федеральным законом № 442-ФЗ, а также с Законом Московской области №</w:t>
      </w:r>
      <w:r w:rsidR="00D241CD" w:rsidRPr="00F00F72">
        <w:rPr>
          <w:i/>
          <w:color w:val="000000" w:themeColor="text1"/>
        </w:rPr>
        <w:t xml:space="preserve"> </w:t>
      </w:r>
      <w:r w:rsidRPr="00F00F72">
        <w:rPr>
          <w:i/>
          <w:color w:val="000000" w:themeColor="text1"/>
        </w:rPr>
        <w:t>162/2014-ОЗ</w:t>
      </w:r>
      <w:r w:rsidRPr="00F00F72">
        <w:rPr>
          <w:b/>
          <w:i/>
          <w:color w:val="000000" w:themeColor="text1"/>
        </w:rPr>
        <w:t>;</w:t>
      </w:r>
    </w:p>
    <w:p w14:paraId="3BBA3293" w14:textId="77777777" w:rsidR="009F16A7" w:rsidRPr="00F00F72" w:rsidRDefault="00D1019C" w:rsidP="00474FB8">
      <w:pPr>
        <w:pStyle w:val="af7"/>
        <w:spacing w:beforeAutospacing="0" w:after="0" w:afterAutospacing="0"/>
        <w:ind w:firstLine="709"/>
        <w:jc w:val="both"/>
        <w:rPr>
          <w:b/>
          <w:color w:val="000000" w:themeColor="text1"/>
        </w:rPr>
      </w:pPr>
      <w:r w:rsidRPr="00F00F72">
        <w:rPr>
          <w:b/>
          <w:color w:val="000000" w:themeColor="text1"/>
        </w:rPr>
        <w:t>вариант 2:</w:t>
      </w:r>
    </w:p>
    <w:p w14:paraId="6DB24E44" w14:textId="3E8D332A" w:rsidR="00332207" w:rsidRPr="00F00F72" w:rsidRDefault="00332207" w:rsidP="00474FB8">
      <w:pPr>
        <w:pStyle w:val="af7"/>
        <w:spacing w:beforeAutospacing="0" w:after="0" w:afterAutospacing="0"/>
        <w:ind w:firstLine="709"/>
        <w:jc w:val="both"/>
        <w:rPr>
          <w:bCs/>
          <w:color w:val="000000" w:themeColor="text1"/>
        </w:rPr>
      </w:pPr>
      <w:r w:rsidRPr="00F00F72">
        <w:rPr>
          <w:bCs/>
          <w:color w:val="000000" w:themeColor="text1"/>
        </w:rPr>
        <w:t xml:space="preserve">для Заказчика, имеющего среднедушевой доход (доход одиноко проживающего гражданина) от полуторакратной до двукратной величины прожиточного минимума, установленного </w:t>
      </w:r>
      <w:r w:rsidR="00B272DC">
        <w:rPr>
          <w:bCs/>
          <w:color w:val="000000" w:themeColor="text1"/>
        </w:rPr>
        <w:br/>
      </w:r>
      <w:r w:rsidRPr="00F00F72">
        <w:rPr>
          <w:bCs/>
          <w:color w:val="000000" w:themeColor="text1"/>
        </w:rPr>
        <w:lastRenderedPageBreak/>
        <w:t xml:space="preserve">в Московской области на душу населения (для соответствующей основной социально-демографической группы населения) (далее - величина прожиточного минимума), - 10 процентов стоимости предоставленных </w:t>
      </w:r>
      <w:r w:rsidR="002A5D7F" w:rsidRPr="00F00F72">
        <w:rPr>
          <w:bCs/>
          <w:color w:val="000000" w:themeColor="text1"/>
        </w:rPr>
        <w:t>У</w:t>
      </w:r>
      <w:r w:rsidRPr="00F00F72">
        <w:rPr>
          <w:bCs/>
          <w:color w:val="000000" w:themeColor="text1"/>
        </w:rPr>
        <w:t>слуг;</w:t>
      </w:r>
    </w:p>
    <w:p w14:paraId="6C71670F" w14:textId="291CA060" w:rsidR="00332207" w:rsidRPr="00F00F72" w:rsidRDefault="00332207" w:rsidP="00474FB8">
      <w:pPr>
        <w:pStyle w:val="af7"/>
        <w:spacing w:beforeAutospacing="0" w:after="0" w:afterAutospacing="0"/>
        <w:ind w:firstLine="709"/>
        <w:jc w:val="both"/>
        <w:rPr>
          <w:bCs/>
          <w:color w:val="000000" w:themeColor="text1"/>
        </w:rPr>
      </w:pPr>
      <w:r w:rsidRPr="00F00F72">
        <w:rPr>
          <w:bCs/>
          <w:color w:val="000000" w:themeColor="text1"/>
        </w:rPr>
        <w:t xml:space="preserve">для Заказчика, имеющего среднедушевой доход (доход одиноко проживающего гражданина) от двукратной до двух с половиной кратной величины прожиточного минимума, - 20 процентов стоимости предоставленных </w:t>
      </w:r>
      <w:r w:rsidR="002A5D7F" w:rsidRPr="00F00F72">
        <w:rPr>
          <w:bCs/>
          <w:color w:val="000000" w:themeColor="text1"/>
        </w:rPr>
        <w:t>У</w:t>
      </w:r>
      <w:r w:rsidRPr="00F00F72">
        <w:rPr>
          <w:bCs/>
          <w:color w:val="000000" w:themeColor="text1"/>
        </w:rPr>
        <w:t>слуг;</w:t>
      </w:r>
    </w:p>
    <w:p w14:paraId="558B9AEA" w14:textId="4A4147CF" w:rsidR="00332207" w:rsidRPr="00F00F72" w:rsidRDefault="00332207" w:rsidP="00474FB8">
      <w:pPr>
        <w:pStyle w:val="af7"/>
        <w:spacing w:beforeAutospacing="0" w:after="0" w:afterAutospacing="0"/>
        <w:ind w:firstLine="709"/>
        <w:jc w:val="both"/>
        <w:rPr>
          <w:bCs/>
          <w:color w:val="000000" w:themeColor="text1"/>
        </w:rPr>
      </w:pPr>
      <w:r w:rsidRPr="00F00F72">
        <w:rPr>
          <w:bCs/>
          <w:color w:val="000000" w:themeColor="text1"/>
        </w:rPr>
        <w:t xml:space="preserve">для Заказчика, имеющего среднедушевой доход (доход одиноко проживающего гражданина) от двух с половиной кратной до трехкратной величины прожиточного минимума, - 30 процентов стоимости предоставленных </w:t>
      </w:r>
      <w:r w:rsidR="002A5D7F" w:rsidRPr="00F00F72">
        <w:rPr>
          <w:bCs/>
          <w:color w:val="000000" w:themeColor="text1"/>
        </w:rPr>
        <w:t>У</w:t>
      </w:r>
      <w:r w:rsidRPr="00F00F72">
        <w:rPr>
          <w:bCs/>
          <w:color w:val="000000" w:themeColor="text1"/>
        </w:rPr>
        <w:t>слуг;</w:t>
      </w:r>
    </w:p>
    <w:p w14:paraId="67C2F592" w14:textId="370CAC60" w:rsidR="00332207" w:rsidRPr="00F00F72" w:rsidRDefault="00332207" w:rsidP="00474FB8">
      <w:pPr>
        <w:pStyle w:val="af7"/>
        <w:spacing w:beforeAutospacing="0" w:after="0" w:afterAutospacing="0"/>
        <w:ind w:firstLine="709"/>
        <w:jc w:val="both"/>
        <w:rPr>
          <w:bCs/>
          <w:color w:val="000000" w:themeColor="text1"/>
        </w:rPr>
      </w:pPr>
      <w:r w:rsidRPr="00F00F72">
        <w:rPr>
          <w:bCs/>
          <w:color w:val="000000" w:themeColor="text1"/>
        </w:rPr>
        <w:t xml:space="preserve">для Заказчика, имеющего среднедушевой доход (доход одиноко проживающего гражданина) свыше трехкратной величины прожиточного минимума, - полная стоимость предоставленных </w:t>
      </w:r>
      <w:r w:rsidR="002A5D7F" w:rsidRPr="00F00F72">
        <w:rPr>
          <w:bCs/>
          <w:color w:val="000000" w:themeColor="text1"/>
        </w:rPr>
        <w:t>У</w:t>
      </w:r>
      <w:r w:rsidRPr="00F00F72">
        <w:rPr>
          <w:bCs/>
          <w:color w:val="000000" w:themeColor="text1"/>
        </w:rPr>
        <w:t>слуг.</w:t>
      </w:r>
    </w:p>
    <w:p w14:paraId="23FFF7B9" w14:textId="709B362F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Только для варианта 2 </w:t>
      </w:r>
    </w:p>
    <w:p w14:paraId="4B98D3E4" w14:textId="52DFCBA3" w:rsidR="00E546F3" w:rsidRPr="00F00F72" w:rsidRDefault="00D1019C" w:rsidP="00474FB8">
      <w:pPr>
        <w:pStyle w:val="af7"/>
        <w:spacing w:beforeAutospacing="0" w:after="0" w:afterAutospacing="0"/>
        <w:ind w:firstLine="709"/>
        <w:jc w:val="both"/>
        <w:rPr>
          <w:color w:val="000000" w:themeColor="text1"/>
        </w:rPr>
      </w:pPr>
      <w:r w:rsidRPr="00F00F72">
        <w:rPr>
          <w:color w:val="000000" w:themeColor="text1"/>
        </w:rPr>
        <w:t>4.2.</w:t>
      </w:r>
      <w:r w:rsidRPr="00F00F72">
        <w:rPr>
          <w:color w:val="000000" w:themeColor="text1"/>
        </w:rPr>
        <w:tab/>
        <w:t>Размер платы за предоставление Услуг в</w:t>
      </w:r>
      <w:r w:rsidR="00915173" w:rsidRPr="00F00F72">
        <w:rPr>
          <w:color w:val="000000" w:themeColor="text1"/>
        </w:rPr>
        <w:t xml:space="preserve"> полустационарной</w:t>
      </w:r>
      <w:r w:rsidRPr="00F00F72">
        <w:rPr>
          <w:color w:val="000000" w:themeColor="text1"/>
        </w:rPr>
        <w:t xml:space="preserve"> форме социального обслуживания</w:t>
      </w:r>
      <w:r w:rsidR="00E546F3" w:rsidRPr="00F00F72">
        <w:rPr>
          <w:color w:val="000000" w:themeColor="text1"/>
        </w:rPr>
        <w:t xml:space="preserve"> </w:t>
      </w:r>
      <w:r w:rsidRPr="00F00F72">
        <w:rPr>
          <w:color w:val="000000" w:themeColor="text1"/>
        </w:rPr>
        <w:t xml:space="preserve">рассчитывается на основе тарифов на Услуги, утверждаемых Министерством социального развития Московской области, но не может превышать </w:t>
      </w:r>
      <w:r w:rsidR="00E546F3" w:rsidRPr="00F00F72">
        <w:rPr>
          <w:color w:val="000000" w:themeColor="text1"/>
        </w:rPr>
        <w:t>50</w:t>
      </w:r>
      <w:r w:rsidRPr="00F00F72">
        <w:rPr>
          <w:color w:val="000000" w:themeColor="text1"/>
        </w:rPr>
        <w:t xml:space="preserve"> процентов </w:t>
      </w:r>
      <w:r w:rsidR="00E546F3" w:rsidRPr="00F00F72">
        <w:rPr>
          <w:color w:val="000000" w:themeColor="text1"/>
        </w:rPr>
        <w:t xml:space="preserve">разницы между величиной среднедушевого дохода </w:t>
      </w:r>
      <w:r w:rsidR="00C66DA6" w:rsidRPr="00F00F72">
        <w:rPr>
          <w:color w:val="000000" w:themeColor="text1"/>
        </w:rPr>
        <w:t>Заказчика</w:t>
      </w:r>
      <w:r w:rsidR="00E546F3" w:rsidRPr="00F00F72">
        <w:rPr>
          <w:color w:val="000000" w:themeColor="text1"/>
        </w:rPr>
        <w:t xml:space="preserve"> и предельной величиной среднедушевого дохода </w:t>
      </w:r>
      <w:r w:rsidR="00F00F72" w:rsidRPr="00F00F72">
        <w:rPr>
          <w:color w:val="000000" w:themeColor="text1"/>
        </w:rPr>
        <w:br/>
      </w:r>
      <w:r w:rsidR="00E546F3" w:rsidRPr="00F00F72">
        <w:rPr>
          <w:color w:val="000000" w:themeColor="text1"/>
        </w:rPr>
        <w:t xml:space="preserve">для предоставления социальных </w:t>
      </w:r>
      <w:r w:rsidR="00926AF0" w:rsidRPr="00F00F72">
        <w:rPr>
          <w:color w:val="000000" w:themeColor="text1"/>
        </w:rPr>
        <w:t>у</w:t>
      </w:r>
      <w:r w:rsidR="00E546F3" w:rsidRPr="00F00F72">
        <w:rPr>
          <w:color w:val="000000" w:themeColor="text1"/>
        </w:rPr>
        <w:t xml:space="preserve">слуг бесплатно, установленной Законом Московской области </w:t>
      </w:r>
      <w:r w:rsidR="00E546F3" w:rsidRPr="00F00F72">
        <w:rPr>
          <w:color w:val="000000" w:themeColor="text1"/>
        </w:rPr>
        <w:br/>
        <w:t>№ 162/2014-ОЗ.</w:t>
      </w:r>
    </w:p>
    <w:p w14:paraId="0376851B" w14:textId="43ADDAE4" w:rsidR="009F16A7" w:rsidRPr="00F00F72" w:rsidRDefault="00D1019C" w:rsidP="00474FB8">
      <w:pPr>
        <w:pStyle w:val="af7"/>
        <w:spacing w:beforeAutospacing="0" w:after="0" w:afterAutospacing="0"/>
        <w:ind w:firstLine="709"/>
        <w:jc w:val="both"/>
        <w:rPr>
          <w:color w:val="000000" w:themeColor="text1"/>
        </w:rPr>
      </w:pPr>
      <w:r w:rsidRPr="00F00F72">
        <w:rPr>
          <w:color w:val="000000" w:themeColor="text1"/>
        </w:rPr>
        <w:t>4.3.</w:t>
      </w:r>
      <w:r w:rsidRPr="00F00F72">
        <w:rPr>
          <w:color w:val="000000" w:themeColor="text1"/>
        </w:rPr>
        <w:tab/>
        <w:t xml:space="preserve">Размер платы, указанный в пункте 4.1 может быть пересчитан по основаниям, </w:t>
      </w:r>
      <w:r w:rsidR="00306C7D" w:rsidRPr="00F00F72">
        <w:rPr>
          <w:color w:val="000000" w:themeColor="text1"/>
        </w:rPr>
        <w:br/>
      </w:r>
      <w:r w:rsidRPr="00F00F72">
        <w:rPr>
          <w:color w:val="000000" w:themeColor="text1"/>
        </w:rPr>
        <w:t xml:space="preserve">в случаях и на условиях, предусмотренных постановлением Правительства Московской области </w:t>
      </w:r>
      <w:r w:rsidR="00306C7D" w:rsidRPr="00F00F72">
        <w:rPr>
          <w:color w:val="000000" w:themeColor="text1"/>
        </w:rPr>
        <w:br/>
      </w:r>
      <w:r w:rsidRPr="00F00F72">
        <w:rPr>
          <w:color w:val="000000" w:themeColor="text1"/>
        </w:rPr>
        <w:t xml:space="preserve">от 16.12.2014 № 1109/49 «Об утверждении размера платы за предоставление Услуг и порядка </w:t>
      </w:r>
      <w:r w:rsidR="00306C7D" w:rsidRPr="00F00F72">
        <w:rPr>
          <w:color w:val="000000" w:themeColor="text1"/>
        </w:rPr>
        <w:br/>
      </w:r>
      <w:r w:rsidRPr="00F00F72">
        <w:rPr>
          <w:color w:val="000000" w:themeColor="text1"/>
        </w:rPr>
        <w:t>ее взимания».</w:t>
      </w:r>
    </w:p>
    <w:p w14:paraId="74DD16BA" w14:textId="21D8CC11" w:rsidR="009F16A7" w:rsidRPr="00F00F72" w:rsidRDefault="00D1019C" w:rsidP="00474FB8">
      <w:pPr>
        <w:pStyle w:val="af7"/>
        <w:spacing w:beforeAutospacing="0" w:after="0" w:afterAutospacing="0"/>
        <w:ind w:firstLine="709"/>
        <w:jc w:val="both"/>
        <w:rPr>
          <w:color w:val="000000" w:themeColor="text1"/>
        </w:rPr>
      </w:pPr>
      <w:r w:rsidRPr="00D14AA6">
        <w:rPr>
          <w:color w:val="000000" w:themeColor="text1"/>
        </w:rPr>
        <w:t>4.4.</w:t>
      </w:r>
      <w:r w:rsidRPr="00D14AA6">
        <w:rPr>
          <w:color w:val="000000" w:themeColor="text1"/>
        </w:rPr>
        <w:tab/>
        <w:t xml:space="preserve">Заказчик </w:t>
      </w:r>
      <w:r w:rsidR="00AF4297" w:rsidRPr="00D14AA6">
        <w:rPr>
          <w:color w:val="000000" w:themeColor="text1"/>
        </w:rPr>
        <w:t>(законный представитель</w:t>
      </w:r>
      <w:r w:rsidR="009B7E28" w:rsidRPr="00D14AA6">
        <w:rPr>
          <w:color w:val="000000" w:themeColor="text1"/>
        </w:rPr>
        <w:t xml:space="preserve"> Заказчика</w:t>
      </w:r>
      <w:r w:rsidR="00AF4297" w:rsidRPr="00D14AA6">
        <w:rPr>
          <w:color w:val="000000" w:themeColor="text1"/>
        </w:rPr>
        <w:t xml:space="preserve">) </w:t>
      </w:r>
      <w:r w:rsidRPr="00D14AA6">
        <w:rPr>
          <w:color w:val="000000" w:themeColor="text1"/>
        </w:rPr>
        <w:t xml:space="preserve">осуществляет оплату Услуг, в течение </w:t>
      </w:r>
      <w:r w:rsidR="0043434E" w:rsidRPr="00D14AA6">
        <w:rPr>
          <w:color w:val="000000" w:themeColor="text1"/>
        </w:rPr>
        <w:t>5</w:t>
      </w:r>
      <w:r w:rsidRPr="00D14AA6">
        <w:rPr>
          <w:color w:val="000000" w:themeColor="text1"/>
        </w:rPr>
        <w:t xml:space="preserve"> рабоч</w:t>
      </w:r>
      <w:r w:rsidR="0043434E" w:rsidRPr="00D14AA6">
        <w:rPr>
          <w:color w:val="000000" w:themeColor="text1"/>
        </w:rPr>
        <w:t>их</w:t>
      </w:r>
      <w:r w:rsidRPr="00D14AA6">
        <w:rPr>
          <w:color w:val="000000" w:themeColor="text1"/>
        </w:rPr>
        <w:t xml:space="preserve"> дн</w:t>
      </w:r>
      <w:r w:rsidR="0043434E" w:rsidRPr="00D14AA6">
        <w:rPr>
          <w:color w:val="000000" w:themeColor="text1"/>
        </w:rPr>
        <w:t>ей</w:t>
      </w:r>
      <w:r w:rsidRPr="00D14AA6">
        <w:rPr>
          <w:color w:val="000000" w:themeColor="text1"/>
        </w:rPr>
        <w:t xml:space="preserve"> с даты </w:t>
      </w:r>
      <w:r w:rsidR="00D14AA6" w:rsidRPr="00D14AA6">
        <w:rPr>
          <w:color w:val="000000" w:themeColor="text1"/>
        </w:rPr>
        <w:t>подписания акта сдачи-приемки оказанных Услуг в соответствии с пунктом 2.4. настоящего Договора</w:t>
      </w:r>
      <w:r w:rsidRPr="00D14AA6">
        <w:rPr>
          <w:color w:val="000000" w:themeColor="text1"/>
        </w:rPr>
        <w:t xml:space="preserve">. </w:t>
      </w:r>
    </w:p>
    <w:p w14:paraId="60BDC711" w14:textId="7F70C056" w:rsidR="009F16A7" w:rsidRPr="00F00F72" w:rsidRDefault="00D1019C" w:rsidP="00474FB8">
      <w:pPr>
        <w:pStyle w:val="af7"/>
        <w:spacing w:beforeAutospacing="0" w:after="0" w:afterAutospacing="0"/>
        <w:ind w:firstLine="709"/>
        <w:jc w:val="both"/>
        <w:rPr>
          <w:color w:val="000000" w:themeColor="text1"/>
        </w:rPr>
      </w:pPr>
      <w:r w:rsidRPr="00F00F72">
        <w:rPr>
          <w:color w:val="000000" w:themeColor="text1"/>
        </w:rPr>
        <w:t>4.5. Заказчик</w:t>
      </w:r>
      <w:r w:rsidR="00AF4297" w:rsidRPr="00F00F72">
        <w:rPr>
          <w:color w:val="000000" w:themeColor="text1"/>
        </w:rPr>
        <w:t xml:space="preserve"> (законный представитель</w:t>
      </w:r>
      <w:r w:rsidR="009B7E28" w:rsidRPr="00F00F72">
        <w:rPr>
          <w:color w:val="000000" w:themeColor="text1"/>
        </w:rPr>
        <w:t xml:space="preserve"> Заказчика</w:t>
      </w:r>
      <w:r w:rsidR="00AF4297" w:rsidRPr="00F00F72">
        <w:rPr>
          <w:color w:val="000000" w:themeColor="text1"/>
        </w:rPr>
        <w:t>)</w:t>
      </w:r>
      <w:r w:rsidRPr="00F00F72">
        <w:rPr>
          <w:color w:val="000000" w:themeColor="text1"/>
        </w:rPr>
        <w:t xml:space="preserve">, акцептируя настоящий Договор, подтверждает, что ознакомлен с тарифами на Услуги, утвержденными Министерством социального развития Московской области, а также с конкретным установленным ему размером платы </w:t>
      </w:r>
      <w:r w:rsidR="00F00F72" w:rsidRPr="00F00F72">
        <w:rPr>
          <w:color w:val="000000" w:themeColor="text1"/>
        </w:rPr>
        <w:br/>
      </w:r>
      <w:r w:rsidRPr="00F00F72">
        <w:rPr>
          <w:color w:val="000000" w:themeColor="text1"/>
        </w:rPr>
        <w:t>за предоставление Услуг в соответствии с пунктом 4.1 Договора.</w:t>
      </w:r>
    </w:p>
    <w:p w14:paraId="6B8ACDC9" w14:textId="77777777" w:rsidR="009F16A7" w:rsidRPr="00F00F72" w:rsidRDefault="009F16A7" w:rsidP="00474FB8">
      <w:pPr>
        <w:pStyle w:val="af7"/>
        <w:spacing w:beforeAutospacing="0" w:after="0" w:afterAutospacing="0"/>
        <w:ind w:firstLine="709"/>
        <w:jc w:val="both"/>
        <w:rPr>
          <w:color w:val="000000" w:themeColor="text1"/>
        </w:rPr>
      </w:pPr>
    </w:p>
    <w:p w14:paraId="47058677" w14:textId="77777777" w:rsidR="009F16A7" w:rsidRPr="00F00F72" w:rsidRDefault="00D1019C" w:rsidP="00474FB8">
      <w:pPr>
        <w:pStyle w:val="af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для расторжения и прекращения Договора</w:t>
      </w:r>
    </w:p>
    <w:p w14:paraId="3A04532E" w14:textId="77777777" w:rsidR="009F16A7" w:rsidRPr="00F00F72" w:rsidRDefault="009F16A7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7DE48" w14:textId="6C75BB2C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может быть расторгнут по инициативе Заказчика 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 одностороннем порядке путем подачи письменного заявления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 расторжении Договора.</w:t>
      </w:r>
    </w:p>
    <w:p w14:paraId="3B75C230" w14:textId="3FB9A6D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 Договор считается расторгнутым со дня, следующего за днем получения Исполнителем такого заявления либо с даты, указанной в заявлении, если ее наступление произойдет позже даты получения заявления.</w:t>
      </w:r>
    </w:p>
    <w:p w14:paraId="2FA77BB0" w14:textId="1D8A1709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Договор считается расторгнутым в случае прекращения оказания Услуг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 следующим основаниям:</w:t>
      </w:r>
    </w:p>
    <w:p w14:paraId="4740D705" w14:textId="3B4ADB06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а) по личной инициативе Заказчика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85AA9E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б) по истечению срока действия индивидуальной программы и (или) истечении срока действия Договора;</w:t>
      </w:r>
    </w:p>
    <w:p w14:paraId="2BEF3409" w14:textId="3C2C491A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при нарушении Заказчиком 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(законным представителем</w:t>
      </w:r>
      <w:r w:rsidR="00474F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условий заключенного Договора;</w:t>
      </w:r>
    </w:p>
    <w:p w14:paraId="12ABFF6F" w14:textId="1D47BBDD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вследствие смерти Заказчика или ликвидации </w:t>
      </w:r>
      <w:r w:rsidR="00474F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(прекращения деятельности)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Исполнителя;</w:t>
      </w:r>
    </w:p>
    <w:p w14:paraId="6B7307B5" w14:textId="0E6349CA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на основании решения суда о признании Заказчика безвестно отсутствующим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объявлении Заказчика умершим; </w:t>
      </w:r>
    </w:p>
    <w:p w14:paraId="36FBA869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вследствие осуждения Заказчика к отбыванию наказания в виде лишения свободы. </w:t>
      </w:r>
    </w:p>
    <w:p w14:paraId="6F788F25" w14:textId="7CBF0B91" w:rsidR="009F16A7" w:rsidRPr="00F00F72" w:rsidRDefault="00D1019C" w:rsidP="00474FB8">
      <w:pPr>
        <w:pStyle w:val="af7"/>
        <w:spacing w:beforeAutospacing="0" w:after="0" w:afterAutospacing="0"/>
        <w:ind w:firstLine="540"/>
        <w:jc w:val="both"/>
        <w:rPr>
          <w:color w:val="000000" w:themeColor="text1"/>
        </w:rPr>
      </w:pPr>
      <w:r w:rsidRPr="00F00F72">
        <w:rPr>
          <w:color w:val="000000" w:themeColor="text1"/>
        </w:rPr>
        <w:t>5.</w:t>
      </w:r>
      <w:r w:rsidR="00CD7D37" w:rsidRPr="00F00F72">
        <w:rPr>
          <w:color w:val="000000" w:themeColor="text1"/>
        </w:rPr>
        <w:t>4</w:t>
      </w:r>
      <w:r w:rsidRPr="00F00F72">
        <w:rPr>
          <w:color w:val="000000" w:themeColor="text1"/>
        </w:rPr>
        <w:t xml:space="preserve">. В случаях, предусмотренных подпунктами </w:t>
      </w:r>
      <w:r w:rsidR="00474FB8" w:rsidRPr="00F00F72">
        <w:rPr>
          <w:color w:val="000000" w:themeColor="text1"/>
        </w:rPr>
        <w:t>«</w:t>
      </w:r>
      <w:r w:rsidRPr="00F00F72">
        <w:rPr>
          <w:color w:val="000000" w:themeColor="text1"/>
        </w:rPr>
        <w:t>в</w:t>
      </w:r>
      <w:r w:rsidR="00474FB8" w:rsidRPr="00F00F72">
        <w:rPr>
          <w:color w:val="000000" w:themeColor="text1"/>
        </w:rPr>
        <w:t>»</w:t>
      </w:r>
      <w:r w:rsidRPr="00F00F72">
        <w:rPr>
          <w:color w:val="000000" w:themeColor="text1"/>
        </w:rPr>
        <w:t xml:space="preserve">, </w:t>
      </w:r>
      <w:r w:rsidR="00474FB8" w:rsidRPr="00F00F72">
        <w:rPr>
          <w:color w:val="000000" w:themeColor="text1"/>
        </w:rPr>
        <w:t>«</w:t>
      </w:r>
      <w:r w:rsidRPr="00F00F72">
        <w:rPr>
          <w:color w:val="000000" w:themeColor="text1"/>
        </w:rPr>
        <w:t>е</w:t>
      </w:r>
      <w:r w:rsidR="00474FB8" w:rsidRPr="00F00F72">
        <w:rPr>
          <w:color w:val="000000" w:themeColor="text1"/>
        </w:rPr>
        <w:t>»</w:t>
      </w:r>
      <w:r w:rsidRPr="00F00F72">
        <w:rPr>
          <w:color w:val="000000" w:themeColor="text1"/>
        </w:rPr>
        <w:t>, пункта 5.</w:t>
      </w:r>
      <w:r w:rsidR="00CD7D37" w:rsidRPr="00F00F72">
        <w:rPr>
          <w:color w:val="000000" w:themeColor="text1"/>
        </w:rPr>
        <w:t>3</w:t>
      </w:r>
      <w:r w:rsidRPr="00F00F72">
        <w:rPr>
          <w:color w:val="000000" w:themeColor="text1"/>
        </w:rPr>
        <w:t xml:space="preserve"> настоящего Договора Исполнитель направляет на электронную почту Заказчика</w:t>
      </w:r>
      <w:r w:rsidR="00CD7D37" w:rsidRPr="00F00F72">
        <w:rPr>
          <w:color w:val="000000" w:themeColor="text1"/>
        </w:rPr>
        <w:t xml:space="preserve"> (законного представителя</w:t>
      </w:r>
      <w:r w:rsidR="00474FB8" w:rsidRPr="00F00F72">
        <w:rPr>
          <w:color w:val="000000" w:themeColor="text1"/>
        </w:rPr>
        <w:t xml:space="preserve"> Заказчика</w:t>
      </w:r>
      <w:r w:rsidR="00CD7D37" w:rsidRPr="00F00F72">
        <w:rPr>
          <w:color w:val="000000" w:themeColor="text1"/>
        </w:rPr>
        <w:t>)</w:t>
      </w:r>
      <w:r w:rsidRPr="00F00F72">
        <w:rPr>
          <w:color w:val="000000" w:themeColor="text1"/>
        </w:rPr>
        <w:t xml:space="preserve"> уведомление об отказе от исполнения настоящего Договора. Настоящий Договор считается расторгнутым со дня письменного уведомления Исполнителем Заказчика</w:t>
      </w:r>
      <w:r w:rsidR="00CD7D37" w:rsidRPr="00F00F72">
        <w:rPr>
          <w:color w:val="000000" w:themeColor="text1"/>
        </w:rPr>
        <w:t xml:space="preserve"> (законного представителя</w:t>
      </w:r>
      <w:r w:rsidR="00474FB8" w:rsidRPr="00F00F72">
        <w:rPr>
          <w:color w:val="000000" w:themeColor="text1"/>
        </w:rPr>
        <w:t xml:space="preserve"> </w:t>
      </w:r>
      <w:r w:rsidR="00474FB8" w:rsidRPr="00F00F72">
        <w:rPr>
          <w:color w:val="000000" w:themeColor="text1"/>
        </w:rPr>
        <w:lastRenderedPageBreak/>
        <w:t>Заказчика</w:t>
      </w:r>
      <w:r w:rsidR="00CD7D37" w:rsidRPr="00F00F72">
        <w:rPr>
          <w:color w:val="000000" w:themeColor="text1"/>
        </w:rPr>
        <w:t>)</w:t>
      </w:r>
      <w:r w:rsidRPr="00F00F72">
        <w:rPr>
          <w:color w:val="000000" w:themeColor="text1"/>
        </w:rPr>
        <w:t xml:space="preserve"> об отказе от исполнения настоящего Договора, если иные сроки не установлены настоящим Договором.</w:t>
      </w:r>
    </w:p>
    <w:p w14:paraId="7F1877D2" w14:textId="768BA2EB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заключения нового Договора по предмету настоящего Договора обязательства сторон по настоящему Договору прекращаются.</w:t>
      </w:r>
    </w:p>
    <w:p w14:paraId="68B9BD61" w14:textId="5AF8DD6F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смерти Заказчика, признании Заказчика безвестно отсутствующим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или объявлении Заказчика умершим, Договор считается расторгнутым без направления Исполнителем уведомления.</w:t>
      </w:r>
    </w:p>
    <w:p w14:paraId="38A32973" w14:textId="3E0AF7B6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3220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При неоднократных (2 и более раз) нарушениях Заказчиком (законным представителем Заказчика) условий приема и получения Услуг,</w:t>
      </w:r>
      <w:r w:rsidR="00332207" w:rsidRPr="00F00F72">
        <w:rPr>
          <w:color w:val="000000" w:themeColor="text1"/>
          <w:sz w:val="24"/>
          <w:szCs w:val="24"/>
        </w:rPr>
        <w:t xml:space="preserve"> </w:t>
      </w:r>
      <w:r w:rsidR="0033220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Заказчиком (законным представителем Заказчика) недостоверных сведений о состоянии здоровья, а также медицинских справок и справок для расчета стоимости обслуживания, Исполнитель вправе расторгнуть Договор в одностороннем порядке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BB9B2BF" w14:textId="77777777" w:rsidR="009F16A7" w:rsidRPr="00F00F72" w:rsidRDefault="009F16A7" w:rsidP="0047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0B20E6" w14:textId="77777777" w:rsidR="009F16A7" w:rsidRPr="00F00F72" w:rsidRDefault="00D1019C" w:rsidP="00474FB8">
      <w:pPr>
        <w:pStyle w:val="af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Сторон</w:t>
      </w:r>
    </w:p>
    <w:p w14:paraId="0BFA1DC1" w14:textId="77777777" w:rsidR="009F16A7" w:rsidRPr="00F00F72" w:rsidRDefault="009F16A7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5434E1" w14:textId="53014C8C" w:rsidR="009F16A7" w:rsidRPr="00F00F72" w:rsidRDefault="00D1019C" w:rsidP="00276F95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Московской области. </w:t>
      </w:r>
    </w:p>
    <w:p w14:paraId="5A7D6551" w14:textId="73E270B2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освобождаются от ответственности за невыполнение обязательств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настоящему Договору в случае, если это неисполнение вызвано обстоятельствами непреодолимой силы, которые признаются таковыми законодательством Российской Федерации. </w:t>
      </w:r>
    </w:p>
    <w:p w14:paraId="17A4BC81" w14:textId="77777777" w:rsidR="009F16A7" w:rsidRPr="00F00F72" w:rsidRDefault="009F16A7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E05FCE" w14:textId="77777777" w:rsidR="009F16A7" w:rsidRPr="00F00F72" w:rsidRDefault="00D1019C" w:rsidP="00474FB8">
      <w:pPr>
        <w:pStyle w:val="af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Сроки действия Договора</w:t>
      </w:r>
    </w:p>
    <w:p w14:paraId="2BC82B7E" w14:textId="77777777" w:rsidR="009F16A7" w:rsidRPr="00F00F72" w:rsidRDefault="009F16A7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94974" w14:textId="7B9A6D7C" w:rsidR="009F16A7" w:rsidRPr="00F00F72" w:rsidRDefault="00D1019C" w:rsidP="00474FB8">
      <w:pPr>
        <w:pStyle w:val="Bodytext20"/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F00F72">
        <w:rPr>
          <w:color w:val="000000" w:themeColor="text1"/>
          <w:sz w:val="24"/>
          <w:szCs w:val="24"/>
        </w:rPr>
        <w:t>7.1. Настоящий Договор вступает в силу с момента его Акцепта Заказчиком</w:t>
      </w:r>
      <w:r w:rsidR="00BF26CA" w:rsidRPr="00F00F72">
        <w:rPr>
          <w:color w:val="000000" w:themeColor="text1"/>
          <w:sz w:val="24"/>
          <w:szCs w:val="24"/>
        </w:rPr>
        <w:t xml:space="preserve"> (законным представителем</w:t>
      </w:r>
      <w:r w:rsidR="00474FB8" w:rsidRPr="00F00F72">
        <w:rPr>
          <w:color w:val="000000" w:themeColor="text1"/>
          <w:sz w:val="24"/>
          <w:szCs w:val="24"/>
        </w:rPr>
        <w:t xml:space="preserve"> Заказчика</w:t>
      </w:r>
      <w:r w:rsidR="00BF26CA" w:rsidRPr="00F00F72">
        <w:rPr>
          <w:color w:val="000000" w:themeColor="text1"/>
          <w:sz w:val="24"/>
          <w:szCs w:val="24"/>
        </w:rPr>
        <w:t>)</w:t>
      </w:r>
      <w:r w:rsidRPr="00F00F72">
        <w:rPr>
          <w:color w:val="000000" w:themeColor="text1"/>
          <w:sz w:val="24"/>
          <w:szCs w:val="24"/>
        </w:rPr>
        <w:t xml:space="preserve"> и действует до выполнения всех своих обязательств Сторонами </w:t>
      </w:r>
      <w:r w:rsidR="00F00F72" w:rsidRPr="00F00F72">
        <w:rPr>
          <w:color w:val="000000" w:themeColor="text1"/>
          <w:sz w:val="24"/>
          <w:szCs w:val="24"/>
        </w:rPr>
        <w:br/>
      </w:r>
      <w:r w:rsidRPr="00F00F72">
        <w:rPr>
          <w:color w:val="000000" w:themeColor="text1"/>
          <w:sz w:val="24"/>
          <w:szCs w:val="24"/>
        </w:rPr>
        <w:t>или расторжения в порядке, установленном разделом 5 настоящего Договора.</w:t>
      </w:r>
    </w:p>
    <w:p w14:paraId="65C3C852" w14:textId="77777777" w:rsidR="009F16A7" w:rsidRPr="00F00F72" w:rsidRDefault="009F16A7" w:rsidP="00474F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E8E22F" w14:textId="77777777" w:rsidR="009F16A7" w:rsidRPr="00F00F72" w:rsidRDefault="00D1019C" w:rsidP="00474FB8">
      <w:pPr>
        <w:pStyle w:val="afa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Прочие условия</w:t>
      </w:r>
    </w:p>
    <w:p w14:paraId="5B39EA3B" w14:textId="77777777" w:rsidR="009F16A7" w:rsidRPr="00F00F72" w:rsidRDefault="009F16A7" w:rsidP="00474F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BCC5F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8.1. При наличии задолженности за предоставленные Услуги окончание сроков действия договора не освобождает Стороны от взаимных расчетов.</w:t>
      </w:r>
    </w:p>
    <w:p w14:paraId="263C4AC7" w14:textId="77777777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в соответствии с требованиями законодательства Российской Федерации об информации, информационных технологиях и о защите информации, о персональных данных, Федеральным законом № 442-ФЗ.</w:t>
      </w:r>
    </w:p>
    <w:p w14:paraId="720D8E34" w14:textId="6E671A77" w:rsidR="009F16A7" w:rsidRPr="00F00F72" w:rsidRDefault="00B46DB0" w:rsidP="00B46DB0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(законный представитель Заказчика), заключая настоящий договор,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от 27.07.2006 № 152-ФЗ «О персональных данных» выражает согласие на совершение следующим действий (операций) с персональными данными: сбор, запись, систематизацию, накопление, хранение, уточнение (обновление, изменение), извлечение, передача (предоставление, доступ), блокирование, удаление, уничтожение персональных данных, содержащихся в документах и иной информации, передаваемых Исполнителю в целях обеспечения исполнения договора.</w:t>
      </w:r>
    </w:p>
    <w:p w14:paraId="0D155FE6" w14:textId="65E68B55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персональных данных и иных охраняемых законом сведениях является конфиденциальной и не подлежащей разглашению Исполнителем и Заказчиком</w:t>
      </w:r>
      <w:r w:rsidR="00BF26CA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(законным представителем</w:t>
      </w:r>
      <w:r w:rsidR="00474F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BF26CA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0CA98A" w14:textId="77777777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обязуются не разглашать сведения конфиденциального характера друг о друге, а также не использовать во вред друг другу информацию, полученную в рамках выполнения настоящего Договора. Предоставление конфиденциальной информации тратим лицам возможно только с согласия другой стороны, а также в случае передачи информации государственным органам, имеющим право ее затребовать в соответствии с законодательством Российской Федерации.</w:t>
      </w:r>
    </w:p>
    <w:p w14:paraId="2BBC47B8" w14:textId="29F9CF3E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Стороны признают юридическую силу уведомлений, сообщений и информирования, переданных Исполнителем Заказчику</w:t>
      </w:r>
      <w:r w:rsidR="00BF26CA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(законному представителю</w:t>
      </w:r>
      <w:r w:rsidR="00474F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BF26CA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электронной почты. Такие уведомления и сообщения, приравниваются к уведомлениям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сообщениям в простой письменной форме, передаваемыми работниками Исполнителя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направляемыми на почтовый адрес Заказчика</w:t>
      </w:r>
      <w:r w:rsidR="00450D8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(законного представителя</w:t>
      </w:r>
      <w:r w:rsidR="00474F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450D8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Стороны,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возникновения каких-либо разногласий по фактам отправления и получения сообщений, времени их направления и содержания, договорились считать сведения, направленные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полученные по электронной почте, достоверными и окончательными для разрешения разногласий между Сторонами.</w:t>
      </w:r>
    </w:p>
    <w:p w14:paraId="71181596" w14:textId="7666F88A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или иные юридически значимые сообщения, с которыми закон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настоящий Договор связывают гражданско-правовые последствия для Сторон, влекут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указанного лица такие последствия с момента доставки соответствующего сообщения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ему по адресу электронной почты.</w:t>
      </w:r>
    </w:p>
    <w:p w14:paraId="44012117" w14:textId="77777777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Сообщение считается доставленным почтовым отправлением по юридическому адресу (местонахождению) в тех случаях, если оно поступило Исполнителю, но по обстоятельствам, зависящим от него, не было ему вручено или Исполнитель не ознакомился с ним.</w:t>
      </w:r>
    </w:p>
    <w:p w14:paraId="7A5F4419" w14:textId="38803ADC" w:rsidR="009F16A7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Российской Федерации и Московской области.</w:t>
      </w:r>
    </w:p>
    <w:p w14:paraId="2A5EE290" w14:textId="77777777" w:rsidR="00EE75E0" w:rsidRPr="00F00F72" w:rsidRDefault="00EE75E0" w:rsidP="00EE75E0">
      <w:pPr>
        <w:pStyle w:val="afa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48CEB8" w14:textId="77777777" w:rsidR="009F16A7" w:rsidRPr="00F00F72" w:rsidRDefault="00D1019C" w:rsidP="00474FB8">
      <w:pPr>
        <w:pStyle w:val="af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Порядок разрешения споров</w:t>
      </w:r>
    </w:p>
    <w:p w14:paraId="772F2B87" w14:textId="77777777" w:rsidR="009F16A7" w:rsidRPr="00F00F72" w:rsidRDefault="009F16A7" w:rsidP="00474FB8">
      <w:pPr>
        <w:pStyle w:val="afa"/>
        <w:spacing w:after="0" w:line="240" w:lineRule="auto"/>
        <w:ind w:left="1080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67A5CD35" w14:textId="77777777" w:rsidR="009F16A7" w:rsidRPr="00F00F72" w:rsidRDefault="00D1019C" w:rsidP="00474FB8">
      <w:pPr>
        <w:pStyle w:val="afa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возникновения споров и разногласий, связанных с использованием настоящего Договора, Стороны примут все меры к их разрешению путем переговоров.</w:t>
      </w:r>
    </w:p>
    <w:p w14:paraId="5EBE4B22" w14:textId="77777777" w:rsidR="009F16A7" w:rsidRPr="00F00F72" w:rsidRDefault="00D1019C" w:rsidP="00474FB8">
      <w:pPr>
        <w:pStyle w:val="afa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При невозможности урегулирования вопросы в процессе переговоров, споры подлежат разрешению в суде в соответствии с законодательством Российской Федерации.</w:t>
      </w:r>
    </w:p>
    <w:p w14:paraId="4555523C" w14:textId="77777777" w:rsidR="009F16A7" w:rsidRPr="00F00F72" w:rsidRDefault="009F16A7">
      <w:pPr>
        <w:pStyle w:val="af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12D25" w14:textId="413F57AC" w:rsidR="00F00F72" w:rsidRDefault="00D1019C" w:rsidP="00F00F72">
      <w:pPr>
        <w:pStyle w:val="af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Адрес (место нахождения), реквизиты Исполнителя</w:t>
      </w:r>
    </w:p>
    <w:p w14:paraId="3B8B3D13" w14:textId="77777777" w:rsidR="00F00F72" w:rsidRPr="00F00F72" w:rsidRDefault="00F00F72" w:rsidP="00F00F72">
      <w:pPr>
        <w:pStyle w:val="afa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8"/>
        <w:tblpPr w:leftFromText="180" w:rightFromText="180" w:vertAnchor="text" w:horzAnchor="margin" w:tblpY="-63"/>
        <w:tblW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</w:tblGrid>
      <w:tr w:rsidR="009F16A7" w:rsidRPr="00AF4240" w14:paraId="506E62A3" w14:textId="77777777" w:rsidTr="00EE75E0">
        <w:tc>
          <w:tcPr>
            <w:tcW w:w="6799" w:type="dxa"/>
          </w:tcPr>
          <w:p w14:paraId="451EA321" w14:textId="77777777" w:rsidR="009F16A7" w:rsidRPr="00EE75E0" w:rsidRDefault="00D1019C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                                                                           </w:t>
            </w:r>
          </w:p>
          <w:p w14:paraId="35010BA2" w14:textId="77777777" w:rsidR="009B441E" w:rsidRPr="00EE75E0" w:rsidRDefault="009B441E" w:rsidP="009B44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«Домодедовский»</w:t>
            </w:r>
          </w:p>
          <w:p w14:paraId="125E90E5" w14:textId="326FE31F" w:rsidR="009F16A7" w:rsidRPr="00EE75E0" w:rsidRDefault="00D1019C" w:rsidP="00AF4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="009B441E"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 5009035215</w:t>
            </w:r>
            <w:proofErr w:type="gramEnd"/>
            <w:r w:rsidR="000A21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2105" w:rsidRPr="00953A4E">
              <w:rPr>
                <w:b/>
              </w:rPr>
              <w:t xml:space="preserve"> </w:t>
            </w:r>
            <w:r w:rsidR="000A2105" w:rsidRPr="000A2105">
              <w:rPr>
                <w:rFonts w:ascii="Times New Roman" w:hAnsi="Times New Roman" w:cs="Times New Roman"/>
                <w:bCs/>
                <w:sz w:val="24"/>
                <w:szCs w:val="24"/>
              </w:rPr>
              <w:t>КПП 500901001</w:t>
            </w: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E94A8D" w14:textId="77345E36" w:rsidR="009F16A7" w:rsidRPr="00EE75E0" w:rsidRDefault="00D1019C" w:rsidP="00AF4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="00AF4240"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 1035002004938</w:t>
            </w:r>
            <w:proofErr w:type="gramEnd"/>
          </w:p>
          <w:p w14:paraId="51923EFA" w14:textId="05B25916" w:rsidR="00EE75E0" w:rsidRPr="00EE75E0" w:rsidRDefault="00D1019C" w:rsidP="00EE75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  <w:proofErr w:type="gramStart"/>
            <w:r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AF4240"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 142002</w:t>
            </w:r>
            <w:proofErr w:type="gramEnd"/>
            <w:r w:rsidR="00AF4240" w:rsidRPr="00EE75E0">
              <w:rPr>
                <w:rFonts w:ascii="Times New Roman" w:hAnsi="Times New Roman" w:cs="Times New Roman"/>
                <w:sz w:val="24"/>
                <w:szCs w:val="24"/>
              </w:rPr>
              <w:t>, М.О., г. Домодедово, ул. Текстильщиков, д. 6а</w:t>
            </w:r>
            <w:r w:rsidRPr="00EE75E0">
              <w:rPr>
                <w:rFonts w:ascii="Times New Roman" w:hAnsi="Times New Roman" w:cs="Times New Roman"/>
                <w:sz w:val="24"/>
                <w:szCs w:val="24"/>
              </w:rPr>
              <w:br/>
              <w:t>Почтовый адрес:</w:t>
            </w:r>
            <w:r w:rsidR="00AF4240"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 142002, М.О., г. Домодедово, ул. Текстильщиков, д. 6а </w:t>
            </w:r>
            <w:r w:rsidRPr="00EE75E0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  <w:r w:rsidR="000A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5E0" w:rsidRPr="00EE75E0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 по Московской области г. Москва</w:t>
            </w:r>
          </w:p>
          <w:p w14:paraId="7286EE2F" w14:textId="77777777" w:rsidR="00EE75E0" w:rsidRPr="00EE75E0" w:rsidRDefault="00EE75E0" w:rsidP="00EE75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БИК  004525987</w:t>
            </w:r>
            <w:proofErr w:type="gramEnd"/>
          </w:p>
          <w:p w14:paraId="05A2BE3D" w14:textId="67940922" w:rsidR="00EE75E0" w:rsidRPr="00EE75E0" w:rsidRDefault="00EE75E0" w:rsidP="00EE75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03224643460000004800</w:t>
            </w:r>
          </w:p>
          <w:p w14:paraId="03AFB78A" w14:textId="74CEB199" w:rsidR="00EE75E0" w:rsidRPr="00EE75E0" w:rsidRDefault="00EE75E0" w:rsidP="00EE75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40102810845370000004</w:t>
            </w:r>
          </w:p>
          <w:p w14:paraId="0720DC16" w14:textId="77777777" w:rsidR="00EE75E0" w:rsidRPr="00EE75E0" w:rsidRDefault="00EE75E0" w:rsidP="00EE75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лицевой </w:t>
            </w:r>
            <w:proofErr w:type="gramStart"/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счет  20831843880</w:t>
            </w:r>
            <w:proofErr w:type="gramEnd"/>
          </w:p>
          <w:p w14:paraId="33A9393B" w14:textId="77777777" w:rsidR="00EE75E0" w:rsidRPr="00EE75E0" w:rsidRDefault="00EE75E0" w:rsidP="00EE75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14:paraId="7E054A79" w14:textId="77777777" w:rsidR="00EE75E0" w:rsidRPr="00EE75E0" w:rsidRDefault="00EE75E0" w:rsidP="00EE75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ОКТМО 46709001</w:t>
            </w:r>
          </w:p>
          <w:p w14:paraId="441CAB6F" w14:textId="20C2127A" w:rsidR="00AF4240" w:rsidRPr="00EE75E0" w:rsidRDefault="00EE75E0" w:rsidP="00EE75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ОКПО 56822010</w:t>
            </w:r>
            <w:r w:rsidR="00D1019C" w:rsidRPr="00EE75E0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AF4240" w:rsidRPr="00EE75E0">
              <w:rPr>
                <w:rFonts w:ascii="Times New Roman" w:hAnsi="Times New Roman" w:cs="Times New Roman"/>
                <w:sz w:val="24"/>
                <w:szCs w:val="24"/>
              </w:rPr>
              <w:t>004525987</w:t>
            </w:r>
          </w:p>
          <w:p w14:paraId="24BD0405" w14:textId="2E0EBB2F" w:rsidR="009F16A7" w:rsidRPr="00EE75E0" w:rsidRDefault="00D1019C" w:rsidP="00EE7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EE75E0" w:rsidRPr="00EE75E0">
              <w:rPr>
                <w:rFonts w:ascii="Times New Roman" w:hAnsi="Times New Roman" w:cs="Times New Roman"/>
                <w:sz w:val="24"/>
                <w:szCs w:val="24"/>
              </w:rPr>
              <w:t>8-496-79-5-46-01</w:t>
            </w:r>
          </w:p>
          <w:p w14:paraId="024FF4C9" w14:textId="30A9D7D0" w:rsidR="009F16A7" w:rsidRPr="00AF4240" w:rsidRDefault="00D1019C" w:rsidP="00AF4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  <w:r w:rsidR="00601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EE75E0" w:rsidRPr="00EE75E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gbuso.domodkcsor@mosreg.ru</w:t>
              </w:r>
            </w:hyperlink>
          </w:p>
        </w:tc>
      </w:tr>
    </w:tbl>
    <w:p w14:paraId="10C00D12" w14:textId="16DA6850" w:rsidR="009F16A7" w:rsidRPr="00AF4240" w:rsidRDefault="009F16A7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DFF7A1" w14:textId="77777777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CF5E11" w14:textId="77777777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9057AE" w14:textId="77777777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6EFDB9" w14:textId="77777777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BF10AF" w14:textId="77777777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926F93" w14:textId="77777777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2D5C6" w14:textId="77777777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EA7365" w14:textId="77777777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FFDD7B" w14:textId="77777777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114ED7" w14:textId="77777777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92A605" w14:textId="77777777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BB46FD" w14:textId="586CDEF0" w:rsidR="009B1B80" w:rsidRPr="00AF424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1F0581" w14:textId="77777777" w:rsidR="00B879C3" w:rsidRPr="00AF4240" w:rsidRDefault="00B879C3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15437A" w14:textId="5C52C725" w:rsidR="00B879C3" w:rsidRPr="009B441E" w:rsidRDefault="00B879C3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AEC6E8" w14:textId="512B13C7" w:rsidR="009B441E" w:rsidRDefault="009B441E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A2991F" w14:textId="04D946AE" w:rsidR="000A2105" w:rsidRDefault="000A2105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7943F9" w14:textId="77777777" w:rsidR="000A2105" w:rsidRPr="009B441E" w:rsidRDefault="000A2105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EB0863" w14:textId="08AD8A3F" w:rsidR="009B441E" w:rsidRDefault="009B441E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31F00D" w14:textId="77777777" w:rsidR="004C2D57" w:rsidRDefault="004C2D57" w:rsidP="000A2105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4BF1F" w14:textId="77777777" w:rsidR="004C2D57" w:rsidRDefault="004C2D57" w:rsidP="000A2105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77E936" w14:textId="7AD2E269" w:rsidR="009B1B80" w:rsidRPr="003A41D5" w:rsidRDefault="009B1B80" w:rsidP="000A2105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14:paraId="1D3A8227" w14:textId="77777777" w:rsidR="009B1B80" w:rsidRPr="008E1123" w:rsidRDefault="009B1B80" w:rsidP="000A2105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 № </w:t>
      </w:r>
      <w:r w:rsidRPr="008E1123">
        <w:rPr>
          <w:rFonts w:ascii="Times New Roman" w:hAnsi="Times New Roman" w:cs="Times New Roman"/>
          <w:color w:val="000000" w:themeColor="text1"/>
          <w:sz w:val="24"/>
          <w:szCs w:val="24"/>
        </w:rPr>
        <w:t>______ от __________</w:t>
      </w:r>
    </w:p>
    <w:p w14:paraId="689FDB39" w14:textId="0DA35656" w:rsidR="009B1B80" w:rsidRDefault="009B1B80" w:rsidP="000A2105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A41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 предоставлении социальных услуг </w:t>
      </w:r>
      <w:r w:rsidR="0051713A">
        <w:rPr>
          <w:rFonts w:ascii="Times New Roman" w:hAnsi="Times New Roman" w:cs="Times New Roman"/>
          <w:color w:val="000000" w:themeColor="text1"/>
          <w:sz w:val="25"/>
          <w:szCs w:val="25"/>
        </w:rPr>
        <w:br/>
      </w:r>
      <w:r w:rsidRPr="003A41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9A1ED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полустационарное </w:t>
      </w:r>
      <w:r w:rsidRPr="003A41D5">
        <w:rPr>
          <w:rFonts w:ascii="Times New Roman" w:hAnsi="Times New Roman" w:cs="Times New Roman"/>
          <w:color w:val="000000" w:themeColor="text1"/>
          <w:sz w:val="25"/>
          <w:szCs w:val="25"/>
        </w:rPr>
        <w:t>форме социального обслуживания учреждением социального обслуживания Московской области</w:t>
      </w:r>
    </w:p>
    <w:p w14:paraId="2E83ACF0" w14:textId="77777777" w:rsidR="009B1B80" w:rsidRPr="003A41D5" w:rsidRDefault="009B1B80" w:rsidP="000A210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</w:p>
    <w:p w14:paraId="0C8E3A39" w14:textId="77777777" w:rsidR="009B1B80" w:rsidRPr="00304063" w:rsidRDefault="009B1B80" w:rsidP="000A21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9B1B80" w14:paraId="21127B07" w14:textId="77777777" w:rsidTr="000A2105">
        <w:tc>
          <w:tcPr>
            <w:tcW w:w="5103" w:type="dxa"/>
          </w:tcPr>
          <w:p w14:paraId="475C57AD" w14:textId="77777777" w:rsidR="009B1B80" w:rsidRPr="00304063" w:rsidRDefault="009B1B80" w:rsidP="000A21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Платежные реквизиты</w:t>
            </w:r>
          </w:p>
          <w:p w14:paraId="3C9C5FD0" w14:textId="77777777" w:rsidR="009B1B80" w:rsidRPr="00304063" w:rsidRDefault="009B1B80" w:rsidP="000A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организации: </w:t>
            </w:r>
          </w:p>
          <w:p w14:paraId="561491D7" w14:textId="7A11C34C" w:rsidR="009B1B80" w:rsidRPr="00304063" w:rsidRDefault="009B1B80" w:rsidP="000A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ИНН: </w:t>
            </w:r>
            <w:r w:rsidR="000A2105" w:rsidRPr="00EE75E0">
              <w:rPr>
                <w:rFonts w:ascii="Times New Roman" w:hAnsi="Times New Roman" w:cs="Times New Roman"/>
                <w:sz w:val="24"/>
                <w:szCs w:val="24"/>
              </w:rPr>
              <w:t>5009035215</w:t>
            </w:r>
          </w:p>
          <w:p w14:paraId="6E2BD8CB" w14:textId="49CC5C6B" w:rsidR="009B1B80" w:rsidRPr="00304063" w:rsidRDefault="009B1B80" w:rsidP="000A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КПП: </w:t>
            </w:r>
            <w:r w:rsidR="000A2105" w:rsidRPr="000A2105">
              <w:rPr>
                <w:rFonts w:ascii="Times New Roman" w:hAnsi="Times New Roman" w:cs="Times New Roman"/>
                <w:bCs/>
                <w:sz w:val="24"/>
                <w:szCs w:val="24"/>
              </w:rPr>
              <w:t>500901001</w:t>
            </w:r>
          </w:p>
          <w:p w14:paraId="2328CEF8" w14:textId="7D63067B" w:rsidR="009B1B80" w:rsidRPr="00304063" w:rsidRDefault="009B1B80" w:rsidP="000A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 Исполнителя: </w:t>
            </w:r>
            <w:r w:rsidR="000A2105" w:rsidRPr="00EE75E0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 по Московской области г. Москва</w:t>
            </w:r>
          </w:p>
          <w:p w14:paraId="6F98D73C" w14:textId="3C6C4B92" w:rsidR="009B1B80" w:rsidRPr="00304063" w:rsidRDefault="009B1B80" w:rsidP="000A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БИК: </w:t>
            </w:r>
            <w:r w:rsidR="000A2105" w:rsidRPr="00EE75E0">
              <w:rPr>
                <w:rFonts w:ascii="Times New Roman" w:hAnsi="Times New Roman" w:cs="Times New Roman"/>
                <w:sz w:val="24"/>
                <w:szCs w:val="24"/>
              </w:rPr>
              <w:t>004525987</w:t>
            </w:r>
          </w:p>
          <w:p w14:paraId="77BA89F5" w14:textId="1BCF9CF0" w:rsidR="000A2105" w:rsidRPr="00EE75E0" w:rsidRDefault="000A2105" w:rsidP="000A21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03224643460000004800</w:t>
            </w:r>
          </w:p>
          <w:p w14:paraId="4A4B7B02" w14:textId="77777777" w:rsidR="000A2105" w:rsidRPr="00EE75E0" w:rsidRDefault="000A2105" w:rsidP="000A21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5E0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14:paraId="6A8F1A88" w14:textId="77777777" w:rsidR="009B1B80" w:rsidRPr="00304063" w:rsidRDefault="009B1B80" w:rsidP="000A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Назначение платежа: </w:t>
            </w:r>
          </w:p>
        </w:tc>
        <w:tc>
          <w:tcPr>
            <w:tcW w:w="3969" w:type="dxa"/>
          </w:tcPr>
          <w:p w14:paraId="0EF9D2A3" w14:textId="16B60932" w:rsidR="009B1B80" w:rsidRPr="00304063" w:rsidRDefault="009B1B80" w:rsidP="000A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QR-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  <w:r w:rsidR="000A2105">
              <w:rPr>
                <w:noProof/>
              </w:rPr>
              <w:drawing>
                <wp:inline distT="0" distB="0" distL="0" distR="0" wp14:anchorId="608B7F8E" wp14:editId="5FD5075C">
                  <wp:extent cx="2092817" cy="1866900"/>
                  <wp:effectExtent l="0" t="0" r="317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897" cy="1899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067DC7" w14:textId="77777777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42B02" w14:textId="77777777" w:rsidR="009B1B80" w:rsidRPr="003A41D5" w:rsidRDefault="009B1B80" w:rsidP="009B1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АКТ</w:t>
      </w:r>
    </w:p>
    <w:p w14:paraId="69C2E542" w14:textId="77777777" w:rsidR="009B1B80" w:rsidRPr="009B1B80" w:rsidRDefault="009B1B80" w:rsidP="009B1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сдачи-приемки оказанных </w:t>
      </w:r>
      <w:r w:rsidRPr="009B1B80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</w:p>
    <w:p w14:paraId="74E206A4" w14:textId="77777777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5B079" w14:textId="4E466ED9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«г. </w:t>
      </w:r>
      <w:r w:rsidR="004C2D57">
        <w:rPr>
          <w:rFonts w:ascii="Times New Roman" w:hAnsi="Times New Roman" w:cs="Times New Roman"/>
          <w:color w:val="000000" w:themeColor="text1"/>
          <w:sz w:val="24"/>
          <w:szCs w:val="24"/>
        </w:rPr>
        <w:t>Домодедово</w:t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«_________________»</w:t>
      </w:r>
    </w:p>
    <w:p w14:paraId="26EFE534" w14:textId="77777777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8CE29" w14:textId="7D5E46CC" w:rsidR="009B1B80" w:rsidRPr="003A41D5" w:rsidRDefault="004C2D57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41E">
        <w:rPr>
          <w:rFonts w:ascii="Times New Roman" w:hAnsi="Times New Roman" w:cs="Times New Roman"/>
          <w:sz w:val="24"/>
          <w:szCs w:val="24"/>
        </w:rPr>
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«Домодедовский»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именуемое в дальнейшем «Исполнитель», в лице директора</w:t>
      </w:r>
      <w:r w:rsidRPr="009B4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Тихоновой Татьяны Александровны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действующего на основании Устава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стороны, и _________________________, именуемый(</w:t>
      </w:r>
      <w:proofErr w:type="spellStart"/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дальнейшем «Заказчик» </w:t>
      </w:r>
      <w:r w:rsidR="00B91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(законный представитель Заказчика)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_________________, составили настоящий акт о том, что в период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«_____________» по «_____________» Исполнитель в соответствии с Договором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B1B80" w:rsidRPr="0021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социальных услуг в </w:t>
      </w:r>
      <w:r w:rsidR="009A1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9B1B80" w:rsidRPr="00211ABF">
        <w:rPr>
          <w:rFonts w:ascii="Times New Roman" w:hAnsi="Times New Roman" w:cs="Times New Roman"/>
          <w:color w:val="000000" w:themeColor="text1"/>
          <w:sz w:val="24"/>
          <w:szCs w:val="24"/>
        </w:rPr>
        <w:t>форме социального обслуживания учреждением социального обслуживания Московской области</w:t>
      </w:r>
      <w:r w:rsidR="009B1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___________ № _______ оказал Заказчику </w:t>
      </w:r>
      <w:r w:rsidR="009B1B80" w:rsidRPr="009B1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следующем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объеме:</w:t>
      </w:r>
    </w:p>
    <w:p w14:paraId="0A49E5AC" w14:textId="77777777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9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052"/>
        <w:gridCol w:w="1844"/>
        <w:gridCol w:w="1985"/>
        <w:gridCol w:w="1475"/>
      </w:tblGrid>
      <w:tr w:rsidR="009B1B80" w:rsidRPr="003A41D5" w14:paraId="6D570CF7" w14:textId="77777777" w:rsidTr="007C0950">
        <w:trPr>
          <w:trHeight w:val="885"/>
        </w:trPr>
        <w:tc>
          <w:tcPr>
            <w:tcW w:w="734" w:type="dxa"/>
          </w:tcPr>
          <w:p w14:paraId="4FFCA4BE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4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№</w:t>
            </w:r>
          </w:p>
          <w:p w14:paraId="2A48DBC6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4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п/ п</w:t>
            </w:r>
          </w:p>
        </w:tc>
        <w:tc>
          <w:tcPr>
            <w:tcW w:w="4052" w:type="dxa"/>
          </w:tcPr>
          <w:p w14:paraId="48241119" w14:textId="77777777" w:rsidR="009B1B80" w:rsidRPr="009B1B80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Услуг</w:t>
            </w:r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14:paraId="2AB0C194" w14:textId="77777777" w:rsidR="009B1B80" w:rsidRPr="009B1B80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Тариф на одну</w:t>
            </w:r>
          </w:p>
          <w:p w14:paraId="59FF07E8" w14:textId="77777777" w:rsidR="009B1B80" w:rsidRPr="009B1B80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Услугу, рублей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27DF3184" w14:textId="77777777" w:rsidR="009B1B80" w:rsidRPr="009B1B80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оказанных Услуг</w:t>
            </w:r>
          </w:p>
        </w:tc>
        <w:tc>
          <w:tcPr>
            <w:tcW w:w="1475" w:type="dxa"/>
          </w:tcPr>
          <w:p w14:paraId="387B4D73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за месяц</w:t>
            </w:r>
          </w:p>
        </w:tc>
      </w:tr>
      <w:tr w:rsidR="009B1B80" w:rsidRPr="003A41D5" w14:paraId="01815248" w14:textId="77777777" w:rsidTr="007C0950">
        <w:trPr>
          <w:trHeight w:val="295"/>
        </w:trPr>
        <w:tc>
          <w:tcPr>
            <w:tcW w:w="734" w:type="dxa"/>
          </w:tcPr>
          <w:p w14:paraId="3F9957EA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52" w:type="dxa"/>
          </w:tcPr>
          <w:p w14:paraId="78CE9355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14:paraId="27F7103A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4C364D92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5A4AC556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B1B80" w:rsidRPr="003A41D5" w14:paraId="12F3AFF9" w14:textId="77777777" w:rsidTr="007C0950">
        <w:trPr>
          <w:trHeight w:val="294"/>
        </w:trPr>
        <w:tc>
          <w:tcPr>
            <w:tcW w:w="734" w:type="dxa"/>
          </w:tcPr>
          <w:p w14:paraId="593E460F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52" w:type="dxa"/>
          </w:tcPr>
          <w:p w14:paraId="4512863E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4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14:paraId="72B4C0D4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B5669B9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5D22967A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43FBD8FF" w14:textId="77777777" w:rsidR="009B1B80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пунктом 4.1 Договора оплата в размере _______</w:t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</w:p>
    <w:p w14:paraId="2FC07F30" w14:textId="77777777" w:rsidR="009B1B80" w:rsidRPr="00983403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ограничения: </w:t>
      </w:r>
      <w:r w:rsidRPr="008E1123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983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14:paraId="06DC1208" w14:textId="77777777" w:rsidR="009B1B80" w:rsidRPr="00983403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403">
        <w:rPr>
          <w:rFonts w:ascii="Times New Roman" w:hAnsi="Times New Roman" w:cs="Times New Roman"/>
          <w:color w:val="000000" w:themeColor="text1"/>
          <w:sz w:val="24"/>
          <w:szCs w:val="24"/>
        </w:rPr>
        <w:t>Сумма, подлежащая оплате:</w:t>
      </w:r>
      <w:r w:rsidRPr="00B27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</w:t>
      </w:r>
      <w:r w:rsidRPr="00983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14:paraId="4B265CD7" w14:textId="3F194686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Вышеуказанные </w:t>
      </w:r>
      <w:r w:rsidRPr="009B1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выполнены в полном объеме. Претензий по объему, качеству </w:t>
      </w:r>
      <w:r w:rsidRPr="009B1B8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срокам оказания Услуг Заказчик </w:t>
      </w:r>
      <w:r w:rsidR="00B91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(законный представитель Заказчика) </w:t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не имеет.</w:t>
      </w:r>
    </w:p>
    <w:p w14:paraId="3D1DDBE6" w14:textId="77777777" w:rsidR="004C2D57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</w:p>
    <w:p w14:paraId="22377D8E" w14:textId="77777777" w:rsidR="009B1B80" w:rsidRPr="003A41D5" w:rsidRDefault="004C2D57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Т.А.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Тихонова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Заказчик</w:t>
      </w:r>
      <w:r w:rsidR="00B87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(законный представитель Заказчика)</w:t>
      </w:r>
    </w:p>
    <w:p w14:paraId="76BE9295" w14:textId="77777777" w:rsidR="00B879C3" w:rsidRPr="00BF5DAA" w:rsidRDefault="00B879C3" w:rsidP="00B879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DA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                                          ______________________________</w:t>
      </w:r>
    </w:p>
    <w:p w14:paraId="45D86902" w14:textId="2B9E6612" w:rsidR="009B1B80" w:rsidRPr="002C2324" w:rsidRDefault="009B1B80" w:rsidP="00B879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B1B80" w:rsidRPr="002C2324" w:rsidSect="00F00F72">
      <w:headerReference w:type="default" r:id="rId10"/>
      <w:pgSz w:w="11906" w:h="16838"/>
      <w:pgMar w:top="896" w:right="567" w:bottom="1002" w:left="1134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34D6" w14:textId="77777777" w:rsidR="00646E46" w:rsidRDefault="00646E46">
      <w:pPr>
        <w:spacing w:line="240" w:lineRule="auto"/>
      </w:pPr>
      <w:r>
        <w:separator/>
      </w:r>
    </w:p>
  </w:endnote>
  <w:endnote w:type="continuationSeparator" w:id="0">
    <w:p w14:paraId="0D53C8A8" w14:textId="77777777" w:rsidR="00646E46" w:rsidRDefault="00646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nQuanYi Micro Hei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6CDD" w14:textId="77777777" w:rsidR="00646E46" w:rsidRDefault="00646E46">
      <w:pPr>
        <w:spacing w:after="0"/>
      </w:pPr>
      <w:r>
        <w:separator/>
      </w:r>
    </w:p>
  </w:footnote>
  <w:footnote w:type="continuationSeparator" w:id="0">
    <w:p w14:paraId="58F15CF9" w14:textId="77777777" w:rsidR="00646E46" w:rsidRDefault="00646E46">
      <w:pPr>
        <w:spacing w:after="0"/>
      </w:pPr>
      <w:r>
        <w:continuationSeparator/>
      </w:r>
    </w:p>
  </w:footnote>
  <w:footnote w:id="1">
    <w:p w14:paraId="1A4142F4" w14:textId="1DC9F814" w:rsidR="009B1B80" w:rsidRDefault="009B1B80" w:rsidP="009B1B80">
      <w:pPr>
        <w:pStyle w:val="ad"/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Указывается один из </w:t>
      </w:r>
      <w:r w:rsidR="00B91267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вариантов.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>
      <w:rPr>
        <w:rFonts w:ascii="Times New Roman" w:hAnsi="Times New Roman" w:cs="Times New Roman"/>
      </w:rPr>
    </w:sdtEndPr>
    <w:sdtContent>
      <w:p w14:paraId="5317EAF1" w14:textId="77777777" w:rsidR="009F16A7" w:rsidRDefault="009F16A7">
        <w:pPr>
          <w:pStyle w:val="af"/>
          <w:jc w:val="center"/>
          <w:rPr>
            <w:lang w:val="en-US"/>
          </w:rPr>
        </w:pPr>
      </w:p>
      <w:p w14:paraId="579D04A1" w14:textId="77777777" w:rsidR="009F16A7" w:rsidRDefault="009F16A7">
        <w:pPr>
          <w:pStyle w:val="af"/>
          <w:jc w:val="center"/>
          <w:rPr>
            <w:lang w:val="en-US"/>
          </w:rPr>
        </w:pPr>
      </w:p>
      <w:p w14:paraId="3DC76F9A" w14:textId="77777777" w:rsidR="009F16A7" w:rsidRDefault="00D1019C">
        <w:pPr>
          <w:pStyle w:val="af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91880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F3EE7"/>
    <w:multiLevelType w:val="multilevel"/>
    <w:tmpl w:val="28DF3EE7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4BB6427B"/>
    <w:multiLevelType w:val="multilevel"/>
    <w:tmpl w:val="4BB6427B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CF35B32"/>
    <w:multiLevelType w:val="multilevel"/>
    <w:tmpl w:val="4CF35B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D3915C4"/>
    <w:multiLevelType w:val="multilevel"/>
    <w:tmpl w:val="E33649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5FD43CC"/>
    <w:multiLevelType w:val="multilevel"/>
    <w:tmpl w:val="75FD43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79C307DB"/>
    <w:multiLevelType w:val="multilevel"/>
    <w:tmpl w:val="79C307DB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54"/>
    <w:rsid w:val="B2F94EB6"/>
    <w:rsid w:val="F73B7042"/>
    <w:rsid w:val="FE7FD448"/>
    <w:rsid w:val="FFB74826"/>
    <w:rsid w:val="00004135"/>
    <w:rsid w:val="0002737E"/>
    <w:rsid w:val="00044130"/>
    <w:rsid w:val="00044AE5"/>
    <w:rsid w:val="00051F39"/>
    <w:rsid w:val="0005676D"/>
    <w:rsid w:val="000857A4"/>
    <w:rsid w:val="0009289F"/>
    <w:rsid w:val="000976DD"/>
    <w:rsid w:val="000A062B"/>
    <w:rsid w:val="000A2105"/>
    <w:rsid w:val="000B6120"/>
    <w:rsid w:val="000D4B64"/>
    <w:rsid w:val="000E6B6F"/>
    <w:rsid w:val="000F1F6D"/>
    <w:rsid w:val="001059A7"/>
    <w:rsid w:val="00105A03"/>
    <w:rsid w:val="0011442E"/>
    <w:rsid w:val="0013486B"/>
    <w:rsid w:val="00154020"/>
    <w:rsid w:val="00184E03"/>
    <w:rsid w:val="00193E7C"/>
    <w:rsid w:val="00197B90"/>
    <w:rsid w:val="001B3035"/>
    <w:rsid w:val="001C0C25"/>
    <w:rsid w:val="001F0257"/>
    <w:rsid w:val="001F167E"/>
    <w:rsid w:val="00210F17"/>
    <w:rsid w:val="00215929"/>
    <w:rsid w:val="00215D65"/>
    <w:rsid w:val="00216F70"/>
    <w:rsid w:val="00220769"/>
    <w:rsid w:val="00223D48"/>
    <w:rsid w:val="00227165"/>
    <w:rsid w:val="00227833"/>
    <w:rsid w:val="00246F13"/>
    <w:rsid w:val="0025438A"/>
    <w:rsid w:val="00257F0E"/>
    <w:rsid w:val="002655CB"/>
    <w:rsid w:val="00267CC3"/>
    <w:rsid w:val="002710D8"/>
    <w:rsid w:val="00276F95"/>
    <w:rsid w:val="00283780"/>
    <w:rsid w:val="002879BB"/>
    <w:rsid w:val="002925B1"/>
    <w:rsid w:val="0029481F"/>
    <w:rsid w:val="002A5D7F"/>
    <w:rsid w:val="002A6ECC"/>
    <w:rsid w:val="002A7E2B"/>
    <w:rsid w:val="002B24A8"/>
    <w:rsid w:val="002C2324"/>
    <w:rsid w:val="002D0F97"/>
    <w:rsid w:val="002E54F3"/>
    <w:rsid w:val="002F7207"/>
    <w:rsid w:val="002F76C4"/>
    <w:rsid w:val="00306C7D"/>
    <w:rsid w:val="00315585"/>
    <w:rsid w:val="0032562C"/>
    <w:rsid w:val="003258AC"/>
    <w:rsid w:val="00332207"/>
    <w:rsid w:val="003416BA"/>
    <w:rsid w:val="0035089C"/>
    <w:rsid w:val="00357376"/>
    <w:rsid w:val="00364C83"/>
    <w:rsid w:val="00370DD8"/>
    <w:rsid w:val="00371487"/>
    <w:rsid w:val="003837D3"/>
    <w:rsid w:val="00386DFD"/>
    <w:rsid w:val="00396FB7"/>
    <w:rsid w:val="003B7087"/>
    <w:rsid w:val="003B7363"/>
    <w:rsid w:val="003C5FC0"/>
    <w:rsid w:val="003C7D96"/>
    <w:rsid w:val="003D1E9C"/>
    <w:rsid w:val="003D417A"/>
    <w:rsid w:val="003D7CD1"/>
    <w:rsid w:val="003E01E9"/>
    <w:rsid w:val="003F055D"/>
    <w:rsid w:val="004101F4"/>
    <w:rsid w:val="004142F7"/>
    <w:rsid w:val="0042047D"/>
    <w:rsid w:val="00425D6D"/>
    <w:rsid w:val="004318FE"/>
    <w:rsid w:val="00432120"/>
    <w:rsid w:val="0043392E"/>
    <w:rsid w:val="0043434E"/>
    <w:rsid w:val="00443EB3"/>
    <w:rsid w:val="00450D8D"/>
    <w:rsid w:val="00452E9A"/>
    <w:rsid w:val="00456A61"/>
    <w:rsid w:val="00474FB8"/>
    <w:rsid w:val="004759FB"/>
    <w:rsid w:val="00492ABB"/>
    <w:rsid w:val="004A187E"/>
    <w:rsid w:val="004B6DA8"/>
    <w:rsid w:val="004C2320"/>
    <w:rsid w:val="004C2D57"/>
    <w:rsid w:val="004D6CE4"/>
    <w:rsid w:val="004F1186"/>
    <w:rsid w:val="0051713A"/>
    <w:rsid w:val="00517885"/>
    <w:rsid w:val="00517A43"/>
    <w:rsid w:val="0052407A"/>
    <w:rsid w:val="00544DEA"/>
    <w:rsid w:val="00570CCA"/>
    <w:rsid w:val="00574411"/>
    <w:rsid w:val="00581E0B"/>
    <w:rsid w:val="0058541C"/>
    <w:rsid w:val="00590D58"/>
    <w:rsid w:val="005A0B9B"/>
    <w:rsid w:val="005A3FC2"/>
    <w:rsid w:val="005C2D65"/>
    <w:rsid w:val="005C60FF"/>
    <w:rsid w:val="005D0607"/>
    <w:rsid w:val="005D2D2A"/>
    <w:rsid w:val="005F354C"/>
    <w:rsid w:val="005F471F"/>
    <w:rsid w:val="005F5E1E"/>
    <w:rsid w:val="00601574"/>
    <w:rsid w:val="00627952"/>
    <w:rsid w:val="00636BE8"/>
    <w:rsid w:val="00646E46"/>
    <w:rsid w:val="00650627"/>
    <w:rsid w:val="006708DD"/>
    <w:rsid w:val="00672482"/>
    <w:rsid w:val="0067453A"/>
    <w:rsid w:val="006762A8"/>
    <w:rsid w:val="0068066C"/>
    <w:rsid w:val="00684572"/>
    <w:rsid w:val="006965F9"/>
    <w:rsid w:val="006A558D"/>
    <w:rsid w:val="006B41D9"/>
    <w:rsid w:val="006C4257"/>
    <w:rsid w:val="006C467D"/>
    <w:rsid w:val="00710A09"/>
    <w:rsid w:val="007155E7"/>
    <w:rsid w:val="007215DC"/>
    <w:rsid w:val="00781310"/>
    <w:rsid w:val="007B0D6C"/>
    <w:rsid w:val="007C050B"/>
    <w:rsid w:val="007D7F98"/>
    <w:rsid w:val="007E40DB"/>
    <w:rsid w:val="007F51F3"/>
    <w:rsid w:val="00813B9E"/>
    <w:rsid w:val="008231B3"/>
    <w:rsid w:val="008246DF"/>
    <w:rsid w:val="00827B02"/>
    <w:rsid w:val="00834925"/>
    <w:rsid w:val="008368C3"/>
    <w:rsid w:val="00846E90"/>
    <w:rsid w:val="00856C5A"/>
    <w:rsid w:val="00857295"/>
    <w:rsid w:val="00857D12"/>
    <w:rsid w:val="00864354"/>
    <w:rsid w:val="0086579D"/>
    <w:rsid w:val="008725A7"/>
    <w:rsid w:val="00885450"/>
    <w:rsid w:val="008C2E28"/>
    <w:rsid w:val="008E1123"/>
    <w:rsid w:val="008E2C17"/>
    <w:rsid w:val="008E7A71"/>
    <w:rsid w:val="008F1343"/>
    <w:rsid w:val="008F5534"/>
    <w:rsid w:val="00902C24"/>
    <w:rsid w:val="00903975"/>
    <w:rsid w:val="00911E72"/>
    <w:rsid w:val="00915173"/>
    <w:rsid w:val="00926AF0"/>
    <w:rsid w:val="00947E5B"/>
    <w:rsid w:val="00950DF3"/>
    <w:rsid w:val="00956AA3"/>
    <w:rsid w:val="009571ED"/>
    <w:rsid w:val="009578B7"/>
    <w:rsid w:val="009662B0"/>
    <w:rsid w:val="00971CE0"/>
    <w:rsid w:val="0097375A"/>
    <w:rsid w:val="0098024D"/>
    <w:rsid w:val="009A1ED2"/>
    <w:rsid w:val="009B1B80"/>
    <w:rsid w:val="009B28B7"/>
    <w:rsid w:val="009B441E"/>
    <w:rsid w:val="009B7E28"/>
    <w:rsid w:val="009F16A7"/>
    <w:rsid w:val="009F733C"/>
    <w:rsid w:val="009F7BA7"/>
    <w:rsid w:val="00A03410"/>
    <w:rsid w:val="00A11816"/>
    <w:rsid w:val="00A31530"/>
    <w:rsid w:val="00A321D4"/>
    <w:rsid w:val="00A53757"/>
    <w:rsid w:val="00A53D02"/>
    <w:rsid w:val="00A67EAA"/>
    <w:rsid w:val="00A81F88"/>
    <w:rsid w:val="00A91880"/>
    <w:rsid w:val="00AA5F42"/>
    <w:rsid w:val="00AA682F"/>
    <w:rsid w:val="00AB15DB"/>
    <w:rsid w:val="00AC14B1"/>
    <w:rsid w:val="00AC6CE3"/>
    <w:rsid w:val="00AE1281"/>
    <w:rsid w:val="00AE4171"/>
    <w:rsid w:val="00AE522F"/>
    <w:rsid w:val="00AE5CCE"/>
    <w:rsid w:val="00AF4240"/>
    <w:rsid w:val="00AF4297"/>
    <w:rsid w:val="00B01631"/>
    <w:rsid w:val="00B272DC"/>
    <w:rsid w:val="00B3281E"/>
    <w:rsid w:val="00B46DB0"/>
    <w:rsid w:val="00B559D2"/>
    <w:rsid w:val="00B629AA"/>
    <w:rsid w:val="00B75A9F"/>
    <w:rsid w:val="00B82B83"/>
    <w:rsid w:val="00B879C3"/>
    <w:rsid w:val="00B91267"/>
    <w:rsid w:val="00B91D4F"/>
    <w:rsid w:val="00BB2F0F"/>
    <w:rsid w:val="00BB6434"/>
    <w:rsid w:val="00BD20B5"/>
    <w:rsid w:val="00BD4170"/>
    <w:rsid w:val="00BF26CA"/>
    <w:rsid w:val="00BF5C79"/>
    <w:rsid w:val="00BF5DA7"/>
    <w:rsid w:val="00BF5DAA"/>
    <w:rsid w:val="00C016FF"/>
    <w:rsid w:val="00C02970"/>
    <w:rsid w:val="00C1335B"/>
    <w:rsid w:val="00C22B68"/>
    <w:rsid w:val="00C370B0"/>
    <w:rsid w:val="00C524E6"/>
    <w:rsid w:val="00C66DA6"/>
    <w:rsid w:val="00C70642"/>
    <w:rsid w:val="00C732A8"/>
    <w:rsid w:val="00C94450"/>
    <w:rsid w:val="00C95F21"/>
    <w:rsid w:val="00CB3389"/>
    <w:rsid w:val="00CC00B9"/>
    <w:rsid w:val="00CC3C2E"/>
    <w:rsid w:val="00CD2E93"/>
    <w:rsid w:val="00CD7D37"/>
    <w:rsid w:val="00CF130B"/>
    <w:rsid w:val="00D07A16"/>
    <w:rsid w:val="00D1019C"/>
    <w:rsid w:val="00D132AA"/>
    <w:rsid w:val="00D13350"/>
    <w:rsid w:val="00D14AA6"/>
    <w:rsid w:val="00D241CD"/>
    <w:rsid w:val="00D305C6"/>
    <w:rsid w:val="00D32283"/>
    <w:rsid w:val="00D3632A"/>
    <w:rsid w:val="00D46354"/>
    <w:rsid w:val="00D56679"/>
    <w:rsid w:val="00D64E08"/>
    <w:rsid w:val="00D65285"/>
    <w:rsid w:val="00D720AC"/>
    <w:rsid w:val="00D727EC"/>
    <w:rsid w:val="00D86702"/>
    <w:rsid w:val="00D970B8"/>
    <w:rsid w:val="00DB0A5D"/>
    <w:rsid w:val="00DD78D7"/>
    <w:rsid w:val="00DE0BC6"/>
    <w:rsid w:val="00DE664C"/>
    <w:rsid w:val="00DF5D57"/>
    <w:rsid w:val="00E43353"/>
    <w:rsid w:val="00E43FBE"/>
    <w:rsid w:val="00E540F8"/>
    <w:rsid w:val="00E546F3"/>
    <w:rsid w:val="00E71871"/>
    <w:rsid w:val="00E76EF2"/>
    <w:rsid w:val="00E8676E"/>
    <w:rsid w:val="00EA3E41"/>
    <w:rsid w:val="00EB379F"/>
    <w:rsid w:val="00EB49D9"/>
    <w:rsid w:val="00EC3500"/>
    <w:rsid w:val="00EC5B87"/>
    <w:rsid w:val="00EC64F0"/>
    <w:rsid w:val="00EE75E0"/>
    <w:rsid w:val="00EF12FA"/>
    <w:rsid w:val="00EF4749"/>
    <w:rsid w:val="00EF5E81"/>
    <w:rsid w:val="00EF6016"/>
    <w:rsid w:val="00EF7FDD"/>
    <w:rsid w:val="00F00F72"/>
    <w:rsid w:val="00F021FC"/>
    <w:rsid w:val="00F357A2"/>
    <w:rsid w:val="00F40F94"/>
    <w:rsid w:val="00F4406B"/>
    <w:rsid w:val="00F52702"/>
    <w:rsid w:val="00F52EFF"/>
    <w:rsid w:val="00F62F32"/>
    <w:rsid w:val="00F65D02"/>
    <w:rsid w:val="00F722BB"/>
    <w:rsid w:val="00F76543"/>
    <w:rsid w:val="00F8698D"/>
    <w:rsid w:val="00F86D14"/>
    <w:rsid w:val="00FA139D"/>
    <w:rsid w:val="00FB23D8"/>
    <w:rsid w:val="00FB42F0"/>
    <w:rsid w:val="00FE3585"/>
    <w:rsid w:val="00FE7829"/>
    <w:rsid w:val="00FE79E4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A7C6"/>
  <w15:docId w15:val="{48A8C502-5453-4906-B87D-34C6228E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after="0" w:line="240" w:lineRule="auto"/>
      <w:ind w:right="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annotation text"/>
    <w:basedOn w:val="a"/>
    <w:link w:val="a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11">
    <w:name w:val="index 1"/>
    <w:basedOn w:val="a"/>
    <w:next w:val="a"/>
    <w:uiPriority w:val="99"/>
    <w:semiHidden/>
    <w:unhideWhenUsed/>
    <w:qFormat/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"/>
    <w:basedOn w:val="a"/>
    <w:link w:val="af2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index heading"/>
    <w:basedOn w:val="a"/>
    <w:next w:val="11"/>
    <w:qFormat/>
    <w:pPr>
      <w:suppressLineNumbers/>
    </w:pPr>
    <w:rPr>
      <w:rFonts w:cs="Lohit Devanagari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List"/>
    <w:basedOn w:val="af1"/>
    <w:qFormat/>
    <w:rPr>
      <w:rFonts w:cs="Lohit Devanagari"/>
    </w:rPr>
  </w:style>
  <w:style w:type="paragraph" w:styleId="af7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af2">
    <w:name w:val="Основной текст Знак"/>
    <w:basedOn w:val="a0"/>
    <w:link w:val="af1"/>
    <w:uiPriority w:val="1"/>
    <w:qFormat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a">
    <w:name w:val="Текст примечания Знак"/>
    <w:basedOn w:val="a0"/>
    <w:link w:val="a9"/>
    <w:uiPriority w:val="99"/>
    <w:qFormat/>
    <w:rPr>
      <w:kern w:val="0"/>
      <w:sz w:val="20"/>
      <w:szCs w:val="20"/>
      <w14:ligatures w14:val="none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kern w:val="0"/>
      <w:sz w:val="20"/>
      <w:szCs w:val="20"/>
      <w14:ligatures w14:val="none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after="0" w:line="274" w:lineRule="exact"/>
      <w:ind w:hanging="600"/>
      <w:jc w:val="right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af9">
    <w:name w:val="Основной текст_"/>
    <w:link w:val="2"/>
    <w:uiPriority w:val="99"/>
    <w:qFormat/>
    <w:locked/>
    <w:rPr>
      <w:rFonts w:ascii="Times New Roman" w:hAnsi="Times New Roman"/>
      <w:spacing w:val="3"/>
      <w:shd w:val="clear" w:color="auto" w:fill="FFFFFF"/>
    </w:rPr>
  </w:style>
  <w:style w:type="paragraph" w:customStyle="1" w:styleId="2">
    <w:name w:val="Основной текст2"/>
    <w:basedOn w:val="a"/>
    <w:link w:val="af9"/>
    <w:uiPriority w:val="99"/>
    <w:qFormat/>
    <w:pPr>
      <w:widowControl w:val="0"/>
      <w:shd w:val="clear" w:color="auto" w:fill="FFFFFF"/>
      <w:spacing w:before="360" w:after="0" w:line="302" w:lineRule="exact"/>
      <w:ind w:hanging="960"/>
      <w:jc w:val="both"/>
    </w:pPr>
    <w:rPr>
      <w:rFonts w:ascii="Times New Roman" w:hAnsi="Times New Roman"/>
      <w:spacing w:val="3"/>
      <w:kern w:val="2"/>
      <w14:ligatures w14:val="standardContextual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kern w:val="0"/>
      <w14:ligatures w14:val="none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kern w:val="0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f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56" w:lineRule="exact"/>
      <w:ind w:left="112"/>
    </w:pPr>
    <w:rPr>
      <w:rFonts w:ascii="Times New Roman" w:eastAsia="Times New Roman" w:hAnsi="Times New Roman" w:cs="Times New Roman"/>
    </w:rPr>
  </w:style>
  <w:style w:type="paragraph" w:customStyle="1" w:styleId="afb">
    <w:name w:val="Колонтитул"/>
    <w:basedOn w:val="a"/>
    <w:qFormat/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Рецензия1"/>
    <w:hidden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qFormat/>
    <w:rPr>
      <w:rFonts w:ascii="Calibri" w:eastAsia="Calibri" w:hAnsi="Calibri"/>
      <w:kern w:val="0"/>
      <w:sz w:val="20"/>
      <w:szCs w:val="20"/>
      <w14:ligatures w14:val="none"/>
    </w:rPr>
  </w:style>
  <w:style w:type="character" w:styleId="afc">
    <w:name w:val="Unresolved Mention"/>
    <w:basedOn w:val="a0"/>
    <w:uiPriority w:val="99"/>
    <w:semiHidden/>
    <w:unhideWhenUsed/>
    <w:rsid w:val="00E54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uso.domodkcsor@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401659&amp;dst=100099&amp;field=134&amp;date=03.04.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Абрамов</dc:creator>
  <cp:keywords/>
  <dc:description/>
  <cp:lastModifiedBy>Романов Алексей</cp:lastModifiedBy>
  <cp:revision>2</cp:revision>
  <dcterms:created xsi:type="dcterms:W3CDTF">2025-05-28T12:10:00Z</dcterms:created>
  <dcterms:modified xsi:type="dcterms:W3CDTF">2025-05-28T12:10:00Z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1049-11.1.0.11719</vt:lpwstr>
  </property>
</Properties>
</file>