
<file path=[Content_Types].xml><?xml version="1.0" encoding="utf-8"?>
<Types xmlns="http://schemas.openxmlformats.org/package/2006/content-types">
  <Default ContentType="message/rfc822" Extension="mht"/>
  <Default ContentType="application/vnd.openxmlformats-package.relationships+xml" Extension="rels"/>
  <Default ContentType="application/xml" Extension="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0" w:type="dxa"/>
              <w:left w:w="0" w:type="dxa"/>
              <w:top w:w="0" w:type="dxa"/>
              <w:right w:w="0" w:type="dxa"/>
            </w:tcMar>
            <w:vAlign w:val="baseline"/>
            <w:noWrap w:val="off"/>
          </w:tcPr>
          <w:pPr>
            <w:jc w:val="both"/>
          </w:pPr>
          <w:bookmarkStart w:id="0" w:name="__bookmark_1"/>
          <w:bookmarkEnd w:id="0"/>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200" w:type="dxa"/>
                    <w:left w:w="0" w:type="dxa"/>
                    <w:top w:w="0" w:type="dxa"/>
                    <w:right w:w="0" w:type="dxa"/>
                  </w:tcMar>
                  <w:vAlign w:val="baseline"/>
                  <w:noWrap w:val="off"/>
                </w:tcPr>
                <w:pPr>
                  <w:jc w:val="both"/>
                </w:p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Дополнительное соглашение к Соглашению о предоставлении из бюджета Московской области субсидии на иные цели бюджетному учреждению от 28.01.2025 №119Э</w:t>
                  </w:r>
                </w:p>
              </w:tc>
            </w:tr>
            <w:tr>
              <w:trPr/>
              <w:tc>
                <w:tcPr>
                  <w:tcW w:w="4677" w:type="dxa"/>
                  <w:tcBorders/>
                  <w:tcMar>
                    <w:bottom w:w="200" w:type="dxa"/>
                    <w:left w:w="20" w:type="dxa"/>
                    <w:top w:w="0" w:type="dxa"/>
                    <w:right w:w="400" w:type="dxa"/>
                  </w:tcMar>
                  <w:vAlign w:val="center"/>
                  <w:noWrap w:val="off"/>
                </w:tcPr>
                <w:p>
                  <w:pPr>
                    <w:spacing w:line="1" w:lineRule="auto"/>
                  </w:pPr>
                </w:p>
              </w:tc>
              <w:tc>
                <w:tcPr>
                  <w:tcW w:w="4678" w:type="dxa"/>
                  <w:tcBorders/>
                  <w:tcMar>
                    <w:bottom w:w="0" w:type="dxa"/>
                    <w:left w:w="400" w:type="dxa"/>
                    <w:top w:w="0" w:type="dxa"/>
                    <w:right w:w="20" w:type="dxa"/>
                  </w:tcMar>
                  <w:vAlign w:val="top"/>
                  <w:noWrap w:val="off"/>
                </w:tcPr>
                <w:pPr>
                  <w:jc w:val="right"/>
                </w:pPr>
                <w:p>
                  <w:pPr>
                    <w:spacing w:lineRule="exact" w:line="240"/>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1" w:name="__bookmark_2"/>
          <w:bookmarkEnd w:id="1"/>
          <w:p>
            <w:rPr>
              <w:vanish w:val="on"/>
            </w:rPr>
          </w:p>
          <w:tbl>
            <w:tblPr>
              <w:tblInd w:w="0" w:type="dxa"/>
              <w:tblStyle w:val="TableGrid"/>
              <w:tblOverlap w:val="Never"/>
              <w:tblW w:w="9355" w:type="dxa"/>
              <w:tblLook w:val="01E0"/>
              <w:tblLayout w:type="fixed"/>
              <w:tblBorders/>
              <w:jc w:val="left"/>
            </w:tblPr>
            <w:tr>
              <w:trPr/>
              <w:tc>
                <w:tcPr>
                  <w:tcW w:w="9355" w:type="dxa"/>
                  <w:tcBorders/>
                  <w:tcMar>
                    <w:bottom w:w="0" w:type="dxa"/>
                    <w:left w:w="0" w:type="dxa"/>
                    <w:top w:w="0" w:type="dxa"/>
                    <w:right w:w="0" w:type="dxa"/>
                  </w:tcMar>
                  <w:vAlign w:val="baseline"/>
                  <w:noWrap w:val="off"/>
                </w:tcPr>
                <w:pPr>
                  <w:jc w:val="both"/>
                </w:pPr>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МИНИСТЕРСТВО СОЦИАЛЬНОГО РАЗВИТИЯ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78.1 Бюджетного кодекса Российской Федерации (далее – Главный распорядитель), в лице Первого заместителя министра социального развития Московской области Савелиной Веры Александровны, действующего на основании доверенности от 24.03.2025 года №20-12.02-01/40 с одной стороны и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(далее – Учреждение), в лице Директора Тихоновой Татьяны Александровны действующего на основании Устав, с другой стороны, далее именуемые «Стороны», в соответствии с пунктом 7.6 Соглашения о предоставлении из бюджета Московской области субсидии на иные цели бюджетному учреждению от 28.01.2025 г. № 119Э (далее - Соглашение)  заключили настоящее Дополнительное соглашение к Соглашению о нижеследующем.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 Внести в Соглашение следующие изменения: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 в разделе 2 "Условия и финансовое обеспечение предоставления Субсидии":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1.1.1.  в пункте 2.2 слова "в размере  10 486 325 (десять миллионов четыреста восемьдесят шесть тысяч триста двадцать пять) рублей 11 копеек" заменить словами "в размере 10 976 307 (десять миллионов девятьсот семьдесят шесть тысяч триста семь) рублей 39 копеек";</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1.1.2. в абзаце 2 пункта 2.2.1 сумму Субсидии в 2025 году 10 241 325 (десять миллионов двести сорок одна тысяча триста двадцать пять) рублей 11 копеек - по коду БК 83110020411100590612 увеличить на 489 982 (четыреста восемьдесят девять тысяч девятьсот восемьдесят два) рубля 28 копеек.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1.2. Приложение 1 к Соглашению изложить в редакции согласно приложению 1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1.3. Внести изменения в приложение 2 к Соглашению в редакции согласно приложению 2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1.4. Внести изменения в приложение 3 к Соглашению в редакции согласно приложению 3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1.5. Внести изменения в приложение 4 к Соглашению в редакции согласно приложению 4 к настоящему Дополнительному соглашению, которое является его неотъемлемой частью.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2. Настоящее Дополнительное соглашение является неотъемлемой частью Соглашения.</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4. Условия Соглашения, не затронутые настоящим Дополнительным соглашением, остаются неизменными.</w:t>
                  </w:r>
                </w:p>
                <w:p>
                  <w:pPr>
                    <w:spacing w:lineRule="exact" w:line="240"/>
                    <w:jc w:val="both"/>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5. Настоящее Дополнительное соглашение заключено Сторонами в форме электронного документа с использованием государственной информационной системы «Региональный электронный бюджет Московской области» и подписано посредством использования усиленных квалификационных электронных подписей лиц, имеющих право действовать от имени каждой из Сторон настоящего дополнительного соглашения.</w:t>
                  </w:r>
                </w:p>
              </w:tc>
            </w:tr>
          </w:tbl>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p>
            <w:pPr>
              <w:spacing w:line="1" w:lineRule="auto"/>
            </w:pPr>
          </w:p>
        </w:tc>
      </w:tr>
      <w:tr>
        <w:trPr/>
        <w:tc>
          <w:tcPr>
            <w:tcW w:w="9355" w:type="dxa"/>
            <w:gridSpan w:val="2"/>
            <w:vMerge w:val="restart"/>
            <w:tcBorders/>
            <w:tcMar>
              <w:bottom w:w="0" w:type="dxa"/>
              <w:left w:w="0" w:type="dxa"/>
              <w:top w:w="0" w:type="dxa"/>
              <w:right w:w="0" w:type="dxa"/>
            </w:tcMar>
            <w:vAlign w:val="baseline"/>
            <w:noWrap w:val="off"/>
          </w:tcPr>
          <w:pPr>
            <w:jc w:val="both"/>
          </w:pPr>
          <w:bookmarkStart w:id="2" w:name="__bookmark_4"/>
          <w:bookmarkEnd w:id="2"/>
          <w:p>
            <w:rPr>
              <w:vanish w:val="on"/>
            </w:rPr>
          </w:p>
          <w:tbl>
            <w:tblPr>
              <w:tblInd w:w="0" w:type="dxa"/>
              <w:tblStyle w:val="TableGrid"/>
              <w:tblOverlap w:val="Never"/>
              <w:tblW w:w="9355" w:type="dxa"/>
              <w:tblLook w:val="01E0"/>
              <w:tblLayout w:type="fixed"/>
              <w:tblBorders/>
              <w:jc w:val="left"/>
            </w:tblPr>
            <w:tblGrid>
              <w:gridCol w:val="4677"/>
              <w:gridCol w:val="4678"/>
            </w:tblGrid>
            <w:tr>
              <w:trPr/>
              <w:tc>
                <w:tcPr>
                  <w:tcW w:w="9355" w:type="dxa"/>
                  <w:gridSpan w:val="2"/>
                  <w:vMerge w:val="restart"/>
                  <w:tcBorders/>
                  <w:tcMar>
                    <w:bottom w:w="160" w:type="dxa"/>
                    <w:left w:w="20" w:type="dxa"/>
                    <w:top w:w="0" w:type="dxa"/>
                    <w:right w:w="400" w:type="dxa"/>
                  </w:tcMar>
                  <w:vAlign w:val="center"/>
                  <w:noWrap w:val="off"/>
                </w:tcPr>
                <w:p>
                  <w:pPr>
                    <w:spacing w:lineRule="exact" w:line="240"/>
                    <w:jc w:val="center"/>
                    <w:pBdr/>
                    <w:bidi w:val="off"/>
                    <w:rPr>
                      <w:color w:val="000000"/>
                      <w:rFonts w:ascii="Times New Roman" w:eastAsia="Times New Roman" w:hAnsi="Times New Roman" w:cs="Times New Roman"/>
                      <w:sz w:val="24"/>
                      <w:szCs w:val="24"/>
                      <w:spacing w:val="0"/>
                      <w:b w:val="on"/>
                      <w:bCs w:val="on"/>
                    </w:rPr>
                  </w:pPr>
                  <w:r>
                    <w:rPr>
                      <w:color w:val="000000"/>
                      <w:rFonts w:ascii="Times New Roman" w:eastAsia="Times New Roman" w:hAnsi="Times New Roman" w:cs="Times New Roman"/>
                      <w:sz w:val="24"/>
                      <w:szCs w:val="24"/>
                      <w:spacing w:val="0"/>
                      <w:b w:val="on"/>
                      <w:bCs w:val="on"/>
                    </w:rPr>
                    <w:t xml:space="preserve">
                      <w:br/>
                      6. Подписи Сторон
                      <w:br/>
                    </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МИНСОЦРАЗВИТИЯ МОСКОВСКОЙ ОБЛАСТИ</w:t>
                  </w:r>
                </w:p>
              </w:tc>
              <w:tc>
                <w:tcPr>
                  <w:tcW w:w="4678" w:type="dxa"/>
                  <w:tcBorders/>
                  <w:tcMar>
                    <w:bottom w:w="160" w:type="dxa"/>
                    <w:left w:w="400" w:type="dxa"/>
                    <w:top w:w="0" w:type="dxa"/>
                    <w:right w:w="2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ГБУСО МО "КЦСОР "ДОМОДЕДОВСКИЙ"</w:t>
                  </w:r>
                </w:p>
              </w:tc>
            </w:tr>
            <w:tr>
              <w:trPr/>
              <w:tc>
                <w:tcPr>
                  <w:tcW w:w="4677" w:type="dxa"/>
                  <w:tcBorders/>
                  <w:tcMar>
                    <w:bottom w:w="160" w:type="dxa"/>
                    <w:left w:w="20" w:type="dxa"/>
                    <w:top w:w="0" w:type="dxa"/>
                    <w:right w:w="400" w:type="dxa"/>
                  </w:tcMar>
                  <w:vAlign w:val="center"/>
                  <w:noWrap w:val="off"/>
                </w:tcPr>
                <w:p>
                  <w:pPr>
                    <w:spacing w:lineRule="exact" w:line="240"/>
                    <w:jc w:val="left"/>
                    <w:pBdr/>
                    <w:bidi w:val="off"/>
                    <w:rPr>
                      <w:color w:val="000000"/>
                      <w:rFonts w:ascii="Times New Roman" w:eastAsia="Times New Roman" w:hAnsi="Times New Roman" w:cs="Times New Roman"/>
                      <w:sz w:val="24"/>
                      <w:szCs w:val="24"/>
                      <w:spacing w:val="0"/>
                    </w:rPr>
                  </w:pPr>
                </w:p>
              </w:tc>
              <w:tc>
                <w:tcPr>
                  <w:tcW w:w="4678" w:type="dxa"/>
                  <w:tcBorders/>
                  <w:tcMar>
                    <w:bottom w:w="160" w:type="dxa"/>
                    <w:left w:w="400" w:type="dxa"/>
                    <w:top w:w="0" w:type="dxa"/>
                    <w:right w:w="20" w:type="dxa"/>
                  </w:tcMar>
                  <w:vAlign w:val="center"/>
                  <w:noWrap w:val="off"/>
                </w:tcPr>
                <w:p>
                  <w:pPr>
                    <w:spacing w:line="1" w:lineRule="auto"/>
                  </w:pPr>
                </w:p>
              </w:tc>
            </w:tr>
            <w:tr>
              <w:trPr/>
              <w:tc>
                <w:tcPr>
                  <w:tcW w:w="4677" w:type="dxa"/>
                  <w:tcBorders/>
                  <w:tcMar>
                    <w:bottom w:w="160" w:type="dxa"/>
                    <w:left w:w="20" w:type="dxa"/>
                    <w:top w:w="0" w:type="dxa"/>
                    <w:right w:w="40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Первый заместитель министра социального развития Московской области</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В. А. Савелина</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c>
                <w:tcPr>
                  <w:tcW w:w="4678" w:type="dxa"/>
                  <w:tcBorders/>
                  <w:tcMar>
                    <w:bottom w:w="160" w:type="dxa"/>
                    <w:left w:w="400" w:type="dxa"/>
                    <w:top w:w="0" w:type="dxa"/>
                    <w:right w:w="20" w:type="dxa"/>
                  </w:tcMar>
                  <w:vAlign w:val="top"/>
                  <w:noWrap w:val="off"/>
                </w:tcPr>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Директор</w:t>
                  </w:r>
                </w:p>
                <w:p>
                  <w:pPr>
                    <w:spacing w:lineRule="exact" w:line="240"/>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_____________  Т. А. Тихонова</w:t>
                  </w:r>
                </w:p>
                <w:p>
                  <w:pPr>
                    <w:spacing w:lineRule="exact" w:line="240"/>
                    <w:jc w:val="left"/>
                    <w:pBdr/>
                    <w:bidi w:val="off"/>
                    <w:rPr>
                      <w:color w:val="000000"/>
                      <w:rFonts w:ascii="Times New Roman" w:eastAsia="Times New Roman" w:hAnsi="Times New Roman" w:cs="Times New Roman"/>
                      <w:sz w:val="14"/>
                      <w:szCs w:val="14"/>
                      <w:spacing w:val="0"/>
                    </w:rPr>
                  </w:pPr>
                  <w:r>
                    <w:rPr>
                      <w:color w:val="000000"/>
                      <w:rFonts w:ascii="Times New Roman" w:eastAsia="Times New Roman" w:hAnsi="Times New Roman" w:cs="Times New Roman"/>
                      <w:sz w:val="14"/>
                      <w:szCs w:val="14"/>
                      <w:spacing w:val="0"/>
                    </w:rPr>
                    <w:t xml:space="preserve">                      (подпись)</w:t>
                  </w:r>
                </w:p>
              </w:tc>
            </w:tr>
            <w:tr>
              <w:trPr>
                <w:cantSplit w:val="on"/>
              </w:trPr>
              <w:tc>
                <w:tcPr>
                  <w:tcW w:w="4677" w:type="dxa"/>
                  <w:tcBorders/>
                  <w:tcMar>
                    <w:bottom w:w="160" w:type="dxa"/>
                    <w:left w:w="20" w:type="dxa"/>
                    <w:top w:w="0" w:type="dxa"/>
                    <w:right w:w="400" w:type="dxa"/>
                  </w:tcMar>
                  <w:vAlign w:val="center"/>
                  <w:noWrap w:val="off"/>
                </w:tcPr>
                <w:bookmarkStart w:id="3" w:name="Stamp.FirstSideChief:50:200"/>
                <w:bookmarkEnd w:id="3"/>
                <w:p>
                  <w:pPr>
                    <w:spacing w:lineRule="exact" w:line="240"/>
                    <w:jc w:val="left"/>
                    <w:pBdr/>
                    <w:bidi w:val="off"/>
                    <w:rPr>
                      <w:color w:val="000000"/>
                      <w:rFonts w:ascii="Times New Roman" w:eastAsia="Times New Roman" w:hAnsi="Times New Roman" w:cs="Times New Roman"/>
                      <w:sz w:val="24"/>
                      <w:szCs w:val="24"/>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25.03.2025 16:25:29</w:t>
                  </w:r>
                </w:p>
              </w:tc>
              <w:tc>
                <w:tcPr>
                  <w:tcW w:w="4678" w:type="dxa"/>
                  <w:tcBorders/>
                  <w:tcMar>
                    <w:bottom w:w="160" w:type="dxa"/>
                    <w:left w:w="400" w:type="dxa"/>
                    <w:top w:w="0" w:type="dxa"/>
                    <w:right w:w="20" w:type="dxa"/>
                  </w:tcMar>
                  <w:vAlign w:val="center"/>
                  <w:noWrap w:val="off"/>
                </w:tcPr>
                <w:bookmarkStart w:id="4" w:name="Stamp.SecondSideChief:350:200"/>
                <w:bookmarkEnd w:id="4"/>
                <w:p>
                  <w:pPr>
                    <w:spacing w:lineRule="exact" w:line="240"/>
                    <w:jc w:val="left"/>
                    <w:pBdr/>
                    <w:bidi w:val="off"/>
                    <w:rPr>
                      <w:color w:val="000000"/>
                      <w:rFonts w:ascii="Times New Roman" w:eastAsia="Times New Roman" w:hAnsi="Times New Roman" w:cs="Times New Roman"/>
                      <w:sz w:val="24"/>
                      <w:szCs w:val="24"/>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25.03.2025 12:19:52</w:t>
                  </w:r>
                </w:p>
              </w:tc>
            </w:tr>
          </w:tbl>
          <w:p>
            <w:pPr>
              <w:spacing w:line="1" w:lineRule="auto"/>
            </w:pPr>
          </w:p>
        </w:tc>
      </w:tr>
    </w:tbl>
    <w:p>
      <w:pPr>
        <w:sectPr>
          <w:headerReference w:type="first" r:id="rId3"/>
          <w:footerReference r:id="rId4"/>
          <w:pgSz w:w="11905" w:h="16837" w:orient="portrait"/>
          <w:pgMar w:top="1133" w:bottom="566" w:left="1700" w:right="850" w:header="1133" w:footer="566"/>
          <w:pgBorders w:offsetFrom="page"/>
        </w:sectPr>
      </w:pPr>
    </w:p>
    <w:p>
      <w:pPr>
        <w:pBdr/>
        <w:bidi w:val="off"/>
        <w:rPr>
          <w:color w:val="000000"/>
          <w:rFonts w:ascii="Arial" w:eastAsia="Arial" w:hAnsi="Arial" w:cs="Arial"/>
          <w:sz w:val="14"/>
          <w:szCs w:val="14"/>
          <w:spacing w:val="0"/>
        </w:rPr>
      </w:p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1
                      <w:br/>
                      к Дополнительному соглашению № 5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Перечень Субсидий</w:t>
                  </w:r>
                </w:p>
              </w:tc>
            </w:tr>
            <w:tr>
              <w:trPr/>
              <w:tc>
                <w:tcPr>
                  <w:tcW w:w="16117" w:type="dxa"/>
                  <w:tcBorders/>
                  <w:tcMar>
                    <w:bottom w:w="200" w:type="dxa"/>
                    <w:left w:w="40" w:type="dxa"/>
                    <w:top w:w="0" w:type="dxa"/>
                    <w:right w:w="40" w:type="dxa"/>
                  </w:tcMar>
                  <w:vAlign w:val="baseline"/>
                  <w:noWrap w:val="off"/>
                </w:tcPr>
                <w:bookmarkStart w:id="5" w:name="__bookmark_5"/>
                <w:bookmarkEnd w:id="5"/>
                <w:tbl>
                  <w:tblPr>
                    <w:tblInd w:w="0" w:type="dxa"/>
                    <w:tblStyle w:val="TableGrid"/>
                    <w:tblOverlap w:val="Never"/>
                    <w:tblW w:w="16037" w:type="dxa"/>
                    <w:tblLook w:val="01E0"/>
                    <w:tblLayout w:type="fixed"/>
                    <w:tblBorders/>
                    <w:jc w:val="left"/>
                  </w:tblPr>
                  <w:tblGrid>
                    <w:gridCol w:val="481"/>
                    <w:gridCol w:val="4009"/>
                    <w:gridCol w:val="4009"/>
                    <w:gridCol w:val="641"/>
                    <w:gridCol w:val="641"/>
                    <w:gridCol w:val="1123"/>
                    <w:gridCol w:val="641"/>
                    <w:gridCol w:val="1123"/>
                    <w:gridCol w:val="1123"/>
                    <w:gridCol w:val="1123"/>
                    <w:gridCol w:val="1123"/>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4009"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Цель предоставления Субсидии</w:t>
                        </w:r>
                      </w:p>
                    </w:tc>
                    <w:tc>
                      <w:tcPr>
                        <w:tcW w:w="3046"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6" w:name="__bookmark_6"/>
                      <w:bookmarkEnd w:id="6"/>
                      <w:tbl>
                        <w:tblPr>
                          <w:tblInd w:w="0" w:type="dxa"/>
                          <w:tblStyle w:val="TableGrid"/>
                          <w:tblOverlap w:val="Never"/>
                          <w:tblW w:w="3046" w:type="dxa"/>
                          <w:tblLook w:val="01E0"/>
                          <w:tblLayout w:type="fixed"/>
                          <w:tblBorders/>
                          <w:jc w:val="center"/>
                        </w:tblPr>
                        <w:tblGrid>
                          <w:gridCol w:val="3046"/>
                        </w:tblGrid>
                        <w:tr>
                          <w:trPr/>
                          <w:tc>
                            <w:tcPr>
                              <w:tcW w:w="3046" w:type="dxa"/>
                              <w:tcBorders/>
                              <w:tcMar>
                                <w:bottom w:w="0" w:type="dxa"/>
                                <w:left w:w="0" w:type="dxa"/>
                                <w:top w:w="0" w:type="dxa"/>
                                <w:right w:w="0" w:type="dxa"/>
                              </w:tcMar>
                              <w:vAlign w:val="baseline"/>
                              <w:noWrap w:val="off"/>
                            </w:tcPr>
                            <w:pPr>
                              <w:jc w:val="center"/>
                            </w:pPr>
                            <w:tbl>
                              <w:tblPr>
                                <w:tblInd w:w="0" w:type="dxa"/>
                                <w:tblStyle w:val="TableGrid"/>
                                <w:tblOverlap w:val="Never"/>
                                <w:tblW w:w="3046" w:type="dxa"/>
                                <w:tblLook w:val="01E0"/>
                                <w:tblLayout w:type="fixed"/>
                                <w:tblBorders/>
                                <w:jc w:val="center"/>
                                <w:tblCellMar>
                                  <w:top w:w="0" w:type="dxa"/>
                                  <w:left w:w="0" w:type="dxa"/>
                                  <w:bottom w:w="0" w:type="dxa"/>
                                  <w:right w:w="0" w:type="dxa"/>
                                </w:tblCellMar>
                              </w:tblPr>
                              <w:tr>
                                <w:trPr/>
                                <w:tc>
                                  <w:tcPr>
                                    <w:tcW w:w="3046" w:type="dxa"/>
                                    <w:tcBorders/>
                                    <w:tcMar>
                                      <w:bottom w:w="0" w:type="dxa"/>
                                      <w:left w:w="0" w:type="dxa"/>
                                      <w:top w:w="0" w:type="dxa"/>
                                      <w:right w:w="0" w:type="dxa"/>
                                    </w:tcMar>
                                    <w:vAlign w:val="baseline"/>
                                    <w:noWrap w:val="off"/>
                                  </w:tcPr>
                                  <w:pPr>
                                    <w:jc w:val="center"/>
                                  </w:pPr>
                                  <w:altChunk r:id="rId5"/>
                                  <w:p>
                                    <w:pPr>
                                      <w:spacing w:line="1" w:lineRule="auto"/>
                                    </w:pPr>
                                  </w:p>
                                </w:tc>
                              </w:tr>
                            </w:tbl>
                            <w:p>
                              <w:pPr>
                                <w:spacing w:line="1" w:lineRule="auto"/>
                              </w:pPr>
                            </w:p>
                          </w:tc>
                        </w:tr>
                      </w:tbl>
                      <w:p>
                        <w:pPr>
                          <w:spacing w:line="1" w:lineRule="auto"/>
                        </w:pPr>
                      </w:p>
                    </w:tc>
                    <w:tc>
                      <w:tcPr>
                        <w:tcW w:w="1123"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3369" w:type="dxa"/>
                        <w:gridSpan w:val="3"/>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в том числе по финансовым годам (руб.):</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009"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123"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2025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2026 год</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2027 год</w:t>
                        </w: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406 017,11</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8312516016</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9 835 308,00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400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Проведение мероприятий в соответствии с законом Московской области о дополнительных мероприятиях по развитию жилищно-коммунального хозяйства и социально-культурной сферы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c>
                      <w:tcPr>
                        <w:tcW w:w="112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7" w:name="__bookmark_7"/>
                <w:bookmarkEnd w:id="7"/>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8" w:name="Stamp.FirstSideChief_1:50:200"/>
                      <w:bookmarkEnd w:id="8"/>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25.03.2025 16:25:29</w:t>
                        </w:r>
                      </w:p>
                    </w:tc>
                    <w:tc>
                      <w:tcPr>
                        <w:tcW w:w="8059" w:type="dxa"/>
                        <w:tcBorders/>
                        <w:tcMar>
                          <w:bottom w:w="0" w:type="dxa"/>
                          <w:left w:w="200" w:type="dxa"/>
                          <w:top w:w="0" w:type="dxa"/>
                          <w:right w:w="100" w:type="dxa"/>
                        </w:tcMar>
                        <w:vAlign w:val="baseline"/>
                        <w:noWrap w:val="off"/>
                      </w:tcPr>
                      <w:bookmarkStart w:id="9" w:name="Stamp.SecondSideChief_1:600:200"/>
                      <w:bookmarkEnd w:id="9"/>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25.03.2025 12:19:52</w:t>
                        </w:r>
                      </w:p>
                    </w:tc>
                  </w:tr>
                </w:tbl>
                <w:p>
                  <w:pPr>
                    <w:spacing w:line="1" w:lineRule="auto"/>
                  </w:pPr>
                </w:p>
              </w:tc>
            </w:tr>
          </w:tbl>
          <w:p>
            <w:pPr>
              <w:spacing w:line="1" w:lineRule="auto"/>
            </w:pPr>
          </w:p>
        </w:tc>
      </w:tr>
    </w:tbl>
    <w:p>
      <w:pPr>
        <w:sectPr>
          <w:headerReference w:type="default" r:id="rId6"/>
          <w:footerReference r:id="rId7"/>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2
                      <w:br/>
                      к Дополнительному соглашению № 5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Изменения в график перечисления Субсидии</w:t>
                  </w:r>
                </w:p>
              </w:tc>
            </w:tr>
            <w:tr>
              <w:trPr/>
              <w:tc>
                <w:tcPr>
                  <w:tcW w:w="16117" w:type="dxa"/>
                  <w:tcBorders/>
                  <w:tcMar>
                    <w:bottom w:w="1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
                      <w:br/>
                      Наименование Главного распорядителя МИНИСТЕРСТВО СОЦИАЛЬНОГО РАЗВИТИЯ МОСКОВСКОЙ ОБЛАСТИ
                      <w:br/>
                      Вид документа уточненный
                      <w:br/>
                      Единица измерения: рубль (с точностью до второго десятичного знака)
                    </w:t>
                  </w:r>
                </w:p>
              </w:tc>
            </w:tr>
            <w:tr>
              <w:trPr/>
              <w:tc>
                <w:tcPr>
                  <w:tcW w:w="16117" w:type="dxa"/>
                  <w:tcBorders/>
                  <w:tcMar>
                    <w:bottom w:w="200" w:type="dxa"/>
                    <w:left w:w="40" w:type="dxa"/>
                    <w:top w:w="0" w:type="dxa"/>
                    <w:right w:w="40" w:type="dxa"/>
                  </w:tcMar>
                  <w:vAlign w:val="baseline"/>
                  <w:noWrap w:val="off"/>
                </w:tcPr>
                <w:bookmarkStart w:id="10" w:name="__bookmark_8"/>
                <w:bookmarkEnd w:id="10"/>
                <w:tbl>
                  <w:tblPr>
                    <w:tblInd w:w="0" w:type="dxa"/>
                    <w:tblStyle w:val="TableGrid"/>
                    <w:tblOverlap w:val="Never"/>
                    <w:tblW w:w="16037" w:type="dxa"/>
                    <w:tblLook w:val="01E0"/>
                    <w:tblLayout w:type="fixed"/>
                    <w:tblBorders/>
                    <w:jc w:val="left"/>
                  </w:tblPr>
                  <w:tblGrid>
                    <w:gridCol w:val="481"/>
                    <w:gridCol w:val="641"/>
                    <w:gridCol w:val="641"/>
                    <w:gridCol w:val="1122"/>
                    <w:gridCol w:val="641"/>
                    <w:gridCol w:val="1925"/>
                    <w:gridCol w:val="1925"/>
                    <w:gridCol w:val="1925"/>
                    <w:gridCol w:val="4811"/>
                    <w:gridCol w:val="1925"/>
                  </w:tblGrid>
                  <w:tr>
                    <w:trPr>
                      <w:tblHeader w:val="on"/>
                    </w:trPr>
                    <w:tc>
                      <w:tcPr>
                        <w:tcW w:w="48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п/п</w:t>
                        </w:r>
                      </w:p>
                    </w:tc>
                    <w:tc>
                      <w:tcPr>
                        <w:tcW w:w="3045" w:type="dxa"/>
                        <w:gridSpan w:val="4"/>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bookmarkStart w:id="11" w:name="__bookmark_9"/>
                      <w:bookmarkEnd w:id="11"/>
                      <w:tbl>
                        <w:tblPr>
                          <w:tblInd w:w="0" w:type="dxa"/>
                          <w:tblStyle w:val="TableGrid"/>
                          <w:tblOverlap w:val="Never"/>
                          <w:tblW w:w="3045" w:type="dxa"/>
                          <w:tblLook w:val="01E0"/>
                          <w:tblLayout w:type="fixed"/>
                          <w:tblBorders/>
                          <w:jc w:val="center"/>
                        </w:tblPr>
                        <w:tblGrid>
                          <w:gridCol w:val="3045"/>
                        </w:tblGrid>
                        <w:tr>
                          <w:trPr/>
                          <w:tc>
                            <w:tcPr>
                              <w:tcW w:w="3045" w:type="dxa"/>
                              <w:tcBorders/>
                              <w:tcMar>
                                <w:bottom w:w="0" w:type="dxa"/>
                                <w:left w:w="0" w:type="dxa"/>
                                <w:top w:w="0" w:type="dxa"/>
                                <w:right w:w="0" w:type="dxa"/>
                              </w:tcMar>
                              <w:vAlign w:val="baseline"/>
                              <w:noWrap w:val="off"/>
                            </w:tcPr>
                            <w:pPr>
                              <w:jc w:val="center"/>
                            </w:pPr>
                            <w:tbl>
                              <w:tblPr>
                                <w:tblInd w:w="0" w:type="dxa"/>
                                <w:tblStyle w:val="TableGrid"/>
                                <w:tblOverlap w:val="Never"/>
                                <w:tblW w:w="3045" w:type="dxa"/>
                                <w:tblLook w:val="01E0"/>
                                <w:tblLayout w:type="fixed"/>
                                <w:tblBorders/>
                                <w:jc w:val="center"/>
                                <w:tblCellMar>
                                  <w:top w:w="0" w:type="dxa"/>
                                  <w:left w:w="0" w:type="dxa"/>
                                  <w:bottom w:w="0" w:type="dxa"/>
                                  <w:right w:w="0" w:type="dxa"/>
                                </w:tblCellMar>
                              </w:tblPr>
                              <w:tr>
                                <w:trPr/>
                                <w:tc>
                                  <w:tcPr>
                                    <w:tcW w:w="3045" w:type="dxa"/>
                                    <w:tcBorders/>
                                    <w:tcMar>
                                      <w:bottom w:w="0" w:type="dxa"/>
                                      <w:left w:w="0" w:type="dxa"/>
                                      <w:top w:w="0" w:type="dxa"/>
                                      <w:right w:w="0" w:type="dxa"/>
                                    </w:tcMar>
                                    <w:vAlign w:val="baseline"/>
                                    <w:noWrap w:val="off"/>
                                  </w:tcPr>
                                  <w:pPr>
                                    <w:jc w:val="center"/>
                                  </w:pPr>
                                  <w:altChunk r:id="rId8"/>
                                  <w:p>
                                    <w:pPr>
                                      <w:spacing w:line="1" w:lineRule="auto"/>
                                    </w:pPr>
                                  </w:p>
                                </w:tc>
                              </w:tr>
                            </w:tbl>
                            <w:p>
                              <w:pPr>
                                <w:spacing w:line="1" w:lineRule="auto"/>
                              </w:pPr>
                            </w:p>
                          </w:tc>
                        </w:tr>
                      </w:tbl>
                      <w:p>
                        <w:pPr>
                          <w:spacing w:line="1" w:lineRule="auto"/>
                        </w:pP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Сроки перечисления Субсидии не позднее (дд.мм.гггг.)</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средств</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Субсидии</w:t>
                        </w:r>
                      </w:p>
                    </w:tc>
                    <w:tc>
                      <w:tcPr>
                        <w:tcW w:w="481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192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Сумма, подлежащая перечислению, рублей</w:t>
                        </w:r>
                      </w:p>
                    </w:tc>
                  </w:tr>
                  <w:tr>
                    <w:trPr>
                      <w:tblHeader w:val="on"/>
                    </w:trPr>
                    <w:tc>
                      <w:tcPr>
                        <w:tcW w:w="48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главы</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раздел, подраздел</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целевая статья</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вид расходов</w:t>
                        </w: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0411100590612"/>
                        <w:bookmarkEnd w:id="12"/>
                        <w:r>
                          <w:fldChar w:fldCharType="begin"/>
                        </w:r>
                        <w:r>
                          <w:instrText> TC "83110020411100590612"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0411100590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31.01.2025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8 624 448,00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19.03.2025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8312526027</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1 210 860,00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8312516016</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15.04.2025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15.07.2025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101 504,27</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15.10.2025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8312513013</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101 504,30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r>
                  <w:tr>
                    <w:trPr/>
                    <w:tc>
                      <w:tcPr>
                        <w:tcW w:w="48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2" w:name="_Toc83110029900004400612"/>
                        <w:bookmarkEnd w:id="12"/>
                        <w:r>
                          <w:fldChar w:fldCharType="begin"/>
                        </w:r>
                        <w:r>
                          <w:instrText> TC "83110029900004400612"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1002</w:t>
                        </w:r>
                      </w:p>
                    </w:tc>
                    <w:tc>
                      <w:tcPr>
                        <w:tcW w:w="1122"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9900004400</w:t>
                        </w:r>
                      </w:p>
                    </w:tc>
                    <w:tc>
                      <w:tcPr>
                        <w:tcW w:w="641"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612</w:t>
                        </w: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48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31.03.2025</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010100</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831Н523145</w:t>
                        </w:r>
                      </w:p>
                    </w:tc>
                    <w:tc>
                      <w:tcPr>
                        <w:tcW w:w="481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192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245 000,00</w:t>
                        </w:r>
                      </w:p>
                    </w:tc>
                  </w:tr>
                  <w:tr>
                    <w:trPr/>
                    <w:tc>
                      <w:tcPr>
                        <w:tcW w:w="7376" w:type="dxa"/>
                        <w:gridSpan w:val="7"/>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Итого по коду субсидии:</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0,00</w:t>
                        </w:r>
                      </w:p>
                    </w:tc>
                  </w:tr>
                  <w:tr>
                    <w:trPr/>
                    <w:tc>
                      <w:tcPr>
                        <w:tcW w:w="48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12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481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Всего:</w:t>
                        </w:r>
                      </w:p>
                    </w:tc>
                    <w:tc>
                      <w:tcPr>
                        <w:tcW w:w="192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489 982,28</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12" w:name="__bookmark_10"/>
                <w:bookmarkEnd w:id="1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3" w:name="Stamp.FirstSideChief_3:50:200"/>
                      <w:bookmarkEnd w:id="1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25.03.2025 16:25:29</w:t>
                        </w:r>
                      </w:p>
                    </w:tc>
                    <w:tc>
                      <w:tcPr>
                        <w:tcW w:w="8059" w:type="dxa"/>
                        <w:tcBorders/>
                        <w:tcMar>
                          <w:bottom w:w="0" w:type="dxa"/>
                          <w:left w:w="200" w:type="dxa"/>
                          <w:top w:w="0" w:type="dxa"/>
                          <w:right w:w="100" w:type="dxa"/>
                        </w:tcMar>
                        <w:vAlign w:val="baseline"/>
                        <w:noWrap w:val="off"/>
                      </w:tcPr>
                      <w:bookmarkStart w:id="14" w:name="Stamp.SecondSideChief_3:600:200"/>
                      <w:bookmarkEnd w:id="1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25.03.2025 12:19:52</w:t>
                        </w:r>
                      </w:p>
                    </w:tc>
                  </w:tr>
                </w:tbl>
                <w:p>
                  <w:pPr>
                    <w:spacing w:line="1" w:lineRule="auto"/>
                  </w:pPr>
                </w:p>
              </w:tc>
            </w:tr>
          </w:tbl>
          <w:p>
            <w:pPr>
              <w:spacing w:line="1" w:lineRule="auto"/>
            </w:pPr>
          </w:p>
        </w:tc>
      </w:tr>
    </w:tbl>
    <w:p>
      <w:pPr>
        <w:sectPr>
          <w:headerReference w:type="default" r:id="rId9"/>
          <w:footerReference r:id="rId10"/>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3
                      <w:br/>
                      к Дополнительному соглашению № 5
                    </w:t>
                  </w:r>
                </w:p>
              </w:tc>
            </w:tr>
            <w:tr>
              <w:trPr/>
              <w:tc>
                <w:tcPr>
                  <w:tcW w:w="16117" w:type="dxa"/>
                  <w:tcBorders/>
                  <w:tcMar>
                    <w:bottom w:w="200" w:type="dxa"/>
                    <w:left w:w="0" w:type="dxa"/>
                    <w:top w:w="0" w:type="dxa"/>
                    <w:right w:w="0" w:type="dxa"/>
                  </w:tcMar>
                  <w:vAlign w:val="baseline"/>
                  <w:noWrap w:val="off"/>
                </w:tc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Значения результатов предоставления Субсидии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Учреждения 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МИНИСТЕРСТВО СОЦИАЛЬНОГО РАЗВИТИЯ МОСКОВСКОЙ ОБЛАСТИ</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регионального проекта </w:t>
                  </w:r>
                </w:p>
              </w:tc>
            </w:tr>
            <w:tr>
              <w:trPr/>
              <w:tc>
                <w:tcPr>
                  <w:tcW w:w="16117" w:type="dxa"/>
                  <w:tcBorders/>
                  <w:tcMar>
                    <w:bottom w:w="20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Наименование государственной программы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r>
              <w:trPr/>
              <w:tc>
                <w:tcPr>
                  <w:tcW w:w="16117" w:type="dxa"/>
                  <w:tcBorders/>
                  <w:tcMar>
                    <w:bottom w:w="200" w:type="dxa"/>
                    <w:left w:w="40" w:type="dxa"/>
                    <w:top w:w="0" w:type="dxa"/>
                    <w:right w:w="40" w:type="dxa"/>
                  </w:tcMar>
                  <w:vAlign w:val="baseline"/>
                  <w:noWrap w:val="off"/>
                </w:tcPr>
                <w:bookmarkStart w:id="15" w:name="__bookmark_11"/>
                <w:bookmarkEnd w:id="15"/>
                <w:tbl>
                  <w:tblPr>
                    <w:tblInd w:w="0" w:type="dxa"/>
                    <w:tblStyle w:val="TableGrid"/>
                    <w:tblOverlap w:val="Never"/>
                    <w:tblW w:w="16037" w:type="dxa"/>
                    <w:tblLook w:val="01E0"/>
                    <w:tblLayout w:type="fixed"/>
                    <w:tblBorders/>
                    <w:jc w:val="left"/>
                  </w:tblPr>
                  <w:tblGrid>
                    <w:gridCol w:val="4169"/>
                    <w:gridCol w:val="566"/>
                    <w:gridCol w:val="2565"/>
                    <w:gridCol w:val="962"/>
                    <w:gridCol w:val="641"/>
                    <w:gridCol w:val="641"/>
                    <w:gridCol w:val="1082"/>
                    <w:gridCol w:val="1082"/>
                    <w:gridCol w:val="1082"/>
                    <w:gridCol w:val="1082"/>
                    <w:gridCol w:val="1082"/>
                    <w:gridCol w:val="1083"/>
                  </w:tblGrid>
                  <w:tr>
                    <w:trPr>
                      <w:tblHeader w:val="on"/>
                    </w:trPr>
                    <w:tc>
                      <w:tcPr>
                        <w:tcW w:w="473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субсидии</w:t>
                        </w:r>
                      </w:p>
                    </w:tc>
                    <w:tc>
                      <w:tcPr>
                        <w:tcW w:w="2565"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Результат предоставления Субсидии</w:t>
                        </w:r>
                      </w:p>
                    </w:tc>
                    <w:tc>
                      <w:tcPr>
                        <w:tcW w:w="1603"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64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строки</w:t>
                        </w:r>
                      </w:p>
                    </w:tc>
                    <w:tc>
                      <w:tcPr>
                        <w:tcW w:w="6493" w:type="dxa"/>
                        <w:gridSpan w:val="6"/>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Плановые значения результатов предоставления Субсидии по годам (срокам) реализации Соглашения</w:t>
                        </w:r>
                      </w:p>
                    </w:tc>
                  </w:tr>
                  <w:tr>
                    <w:trPr>
                      <w:tblHeader w:val="on"/>
                    </w:trPr>
                    <w:tc>
                      <w:tcPr>
                        <w:tcW w:w="4735"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603" w:type="dxa"/>
                        <w:gridSpan w:val="2"/>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164"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30.09.2025</w:t>
                        </w:r>
                      </w:p>
                    </w:tc>
                    <w:tc>
                      <w:tcPr>
                        <w:tcW w:w="2164"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01.10.2025</w:t>
                        </w:r>
                      </w:p>
                    </w:tc>
                    <w:tc>
                      <w:tcPr>
                        <w:tcW w:w="2165"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 31.12.2025</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БК</w:t>
                        </w:r>
                      </w:p>
                    </w:tc>
                    <w:tc>
                      <w:tcPr>
                        <w:tcW w:w="2565"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64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 даты заключения Соглашения</w:t>
                        </w: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из них с начала текущего финансового года</w:t>
                        </w:r>
                      </w:p>
                    </w:tc>
                  </w:tr>
                  <w:tr>
                    <w:trPr>
                      <w:tblHeader w:val="on"/>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9</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w:t>
                        </w: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w:t>
                        </w: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12</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w:bookmarkEnd w:id="16"/>
                        <w:r>
                          <w:fldChar w:fldCharType="begin"/>
                        </w:r>
                        <w:r>
                          <w:instrText> TC "Субсидия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осуществление антитеррористических, охранных и противопожарных мероприятий, мероприятий по гражданской обороне, предотвращению и ликвидации чрезвычайных ситуаций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quot;Комплексный центр социального обслуживания и реабилитации &quot;Домодедовский&quot;, п.145 Закона Московской области от 12.12.2024 № 242/2024-ОЗ"/>
                        <w:bookmarkEnd w:id="16"/>
                        <w:r>
                          <w:fldChar w:fldCharType="begin"/>
                        </w:r>
                        <w:r>
                          <w:instrText> TC "Субсидия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приобретение интерактивного логопедического стола для государственного бюджетного учреждения социального обслуживания Московской области "Комплексный центр социального обслуживания и реабилитации "Домодедовский", п.145 Закона Московской области от 12.12.2024 № 242/2024-ОЗ</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9900004400612"/>
                        <w:bookmarkEnd w:id="16"/>
                        <w:r>
                          <w:fldChar w:fldCharType="begin"/>
                        </w:r>
                        <w:r>
                          <w:instrText> TC "83110029900004400612"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83110029900004400612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Процент</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0200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w:bookmarkEnd w:id="16"/>
                        <w:r>
                          <w:fldChar w:fldCharType="begin"/>
                        </w:r>
                        <w:r>
                          <w:instrText> TC "Субсидия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доплаты за напряженный труд, установленной пунктом 4.5 Положения об оплате труда работников государственных учреждений социального обслуживания Московской области, утвержденного постановлением Правительства Московской области от 09.07.2007 № 507/23 «Об оплате труда работников государственных учреждений социального обслуживания Московской области», и пунктом 17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утвержденного постановлением Правительства Московской области от 07.10.2024№ 1164-ПП «Об утверждении Положения об оплате труда работников, осуществляющих профессиональную деятельность по профессиям рабочих в учреждениях, подведомственных Министерству социального развития Московской области, и о внесении изменений в некоторые постановления Правительства Московской области в сфере оплаты труда работников государственных учреждений Московской области, находящихся в ведомственном подчинении Министерства социального развития Московской области», оплаты отпусков и выплат компенсаций за неиспользованные отпуска работникам учреждений, выплаты пособий за первые три дня временной нетрудоспособности работникам учреждений за счет средств работодателя</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r>
                  <w:tr>
                    <w:trPr/>
                    <w:tc>
                      <w:tcPr>
                        <w:tcW w:w="4169" w:type="dxa"/>
                        <w:vMerge w:val="restart"/>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
                        <w:bookmarkEnd w:id="16"/>
                        <w:r>
                          <w:fldChar w:fldCharType="begin"/>
                        </w:r>
                        <w:r>
                          <w:instrText> TC "Субсидия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Субсидия на финансовое обеспечение мероприятий, связанных с реорганизацией (ликвидацией) учреждений; выплата компенсаций в связи с сокращением численности или штата работников учреждений.</w:t>
                        </w:r>
                      </w:p>
                    </w:tc>
                    <w:tc>
                      <w:tcPr>
                        <w:tcW w:w="566" w:type="dxa"/>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Pr>
                        <w:jc w:val="right"/>
                      </w:p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val="restart"/>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rPr>
                          <w:vanish/>
                        </w:rPr>
                        <w:bookmarkStart w:id="16" w:name="_Toc83110020411100590612"/>
                        <w:bookmarkEnd w:id="16"/>
                        <w:r>
                          <w:fldChar w:fldCharType="begin"/>
                        </w:r>
                        <w:r>
                          <w:instrText> TC "83110020411100590612" \f C \l "2"</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83110020411100590612</w:t>
                        </w:r>
                      </w:p>
                    </w:tc>
                    <w:tc>
                      <w:tcPr>
                        <w:tcW w:w="2565"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c>
                      <w:tcPr>
                        <w:tcW w:w="4169" w:type="dxa"/>
                        <w:vMerge/>
                        <w:tcBorders>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vMerge/>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Численность физических лиц (среднее значение), получивших выплаты в отчетном финансовом году.
                            <w:br/>
                          </w:t>
                        </w:r>
                      </w:p>
                    </w:tc>
                    <w:tc>
                      <w:tcPr>
                        <w:tcW w:w="96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Человек</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641"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0400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c>
                      <w:tcPr>
                        <w:tcW w:w="1082"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1083" w:type="dxa"/>
                        <w:tcBorders>
                          <w:bottom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right"/>
                      </w:pPr>
                      <w:p>
                        <w:pPr>
                          <w:jc w:val="righ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w:t>
                        </w:r>
                      </w:p>
                    </w:tc>
                  </w:tr>
                  <w:tr>
                    <w:trPr/>
                    <w:tc>
                      <w:tcPr>
                        <w:tcW w:w="4169"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566"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565"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96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64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2"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1083"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bl>
                <w:p>
                  <w:pPr>
                    <w:spacing w:line="1" w:lineRule="auto"/>
                  </w:pPr>
                </w:p>
              </w:tc>
            </w:tr>
            <w:tr>
              <w:trPr/>
              <w:tc>
                <w:tcPr>
                  <w:tcW w:w="16117" w:type="dxa"/>
                  <w:tcBorders/>
                  <w:tcMar>
                    <w:bottom w:w="0" w:type="dxa"/>
                    <w:left w:w="0" w:type="dxa"/>
                    <w:top w:w="0" w:type="dxa"/>
                    <w:right w:w="0" w:type="dxa"/>
                  </w:tcMar>
                  <w:vAlign w:val="baseline"/>
                  <w:noWrap w:val="off"/>
                </w:tcPr>
                <w:bookmarkStart w:id="16" w:name="__bookmark_12"/>
                <w:bookmarkEnd w:id="16"/>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17" w:name="Stamp.FirstSideChief_4:50:200"/>
                      <w:bookmarkEnd w:id="17"/>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25.03.2025 16:25:29</w:t>
                        </w:r>
                      </w:p>
                    </w:tc>
                    <w:tc>
                      <w:tcPr>
                        <w:tcW w:w="8059" w:type="dxa"/>
                        <w:tcBorders/>
                        <w:tcMar>
                          <w:bottom w:w="0" w:type="dxa"/>
                          <w:left w:w="200" w:type="dxa"/>
                          <w:top w:w="0" w:type="dxa"/>
                          <w:right w:w="100" w:type="dxa"/>
                        </w:tcMar>
                        <w:vAlign w:val="baseline"/>
                        <w:noWrap w:val="off"/>
                      </w:tcPr>
                      <w:bookmarkStart w:id="18" w:name="Stamp.SecondSideChief_4:600:200"/>
                      <w:bookmarkEnd w:id="18"/>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25.03.2025 12:19:52</w:t>
                        </w:r>
                      </w:p>
                    </w:tc>
                  </w:tr>
                </w:tbl>
                <w:p>
                  <w:pPr>
                    <w:spacing w:line="1" w:lineRule="auto"/>
                  </w:pPr>
                </w:p>
              </w:tc>
            </w:tr>
          </w:tbl>
          <w:p>
            <w:pPr>
              <w:spacing w:line="1" w:lineRule="auto"/>
            </w:pPr>
          </w:p>
        </w:tc>
      </w:tr>
    </w:tbl>
    <w:p>
      <w:pPr>
        <w:sectPr>
          <w:headerReference w:type="default" r:id="rId11"/>
          <w:footerReference r:id="rId12"/>
          <w:pgSz w:w="16837" w:h="11905" w:orient="landscape"/>
          <w:pgMar w:top="360" w:bottom="360" w:left="360" w:right="360" w:header="360" w:footer="360"/>
          <w:pgBorders w:offsetFrom="page"/>
        </w:sectPr>
      </w:pPr>
    </w:p>
    <w:p>
      <w:rPr>
        <w:vanish w:val="on"/>
      </w:rPr>
    </w:p>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0" w:type="dxa"/>
              <w:left w:w="0" w:type="dxa"/>
              <w:top w:w="0" w:type="dxa"/>
              <w:right w:w="0" w:type="dxa"/>
            </w:tcMar>
            <w:vAlign w:val="baseline"/>
            <w:noWrap w:val="off"/>
          </w:tcPr>
          <w:tbl>
            <w:tblPr>
              <w:tblInd w:w="0" w:type="dxa"/>
              <w:tblStyle w:val="TableGrid"/>
              <w:tblOverlap w:val="Never"/>
              <w:tblW w:w="16117" w:type="dxa"/>
              <w:tblLook w:val="01E0"/>
              <w:tblLayout w:type="fixed"/>
              <w:tblBorders/>
              <w:jc w:val="left"/>
            </w:tblPr>
            <w:tblGrid>
              <w:gridCol w:val="16117"/>
            </w:tblGrid>
            <w:tr>
              <w:trPr/>
              <w:tc>
                <w:tcPr>
                  <w:tcW w:w="16117" w:type="dxa"/>
                  <w:tcBorders/>
                  <w:tcMar>
                    <w:bottom w:w="200" w:type="dxa"/>
                    <w:left w:w="6000" w:type="dxa"/>
                    <w:top w:w="0" w:type="dxa"/>
                    <w:right w:w="0" w:type="dxa"/>
                  </w:tcMar>
                  <w:vAlign w:val="baseline"/>
                  <w:noWrap w:val="off"/>
                </w:tc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Приложение 4
                      <w:br/>
                      к Дополнительному соглашению № 5
                    </w:t>
                  </w:r>
                </w:p>
              </w:tc>
            </w:tr>
            <w:tr>
              <w:trPr/>
              <w:tc>
                <w:tcPr>
                  <w:tcW w:w="16117" w:type="dxa"/>
                  <w:tcBorders/>
                  <w:tcMar>
                    <w:bottom w:w="20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План мероприятий по достижению результатов предоставления Субсидии на 2025 год</w:t>
                  </w:r>
                </w:p>
              </w:tc>
            </w:tr>
            <w:tr>
              <w:trPr/>
              <w:tc>
                <w:tcPr>
                  <w:tcW w:w="16117" w:type="dxa"/>
                  <w:tcBorders/>
                  <w:tcMar>
                    <w:bottom w:w="200" w:type="dxa"/>
                    <w:left w:w="0" w:type="dxa"/>
                    <w:top w:w="0" w:type="dxa"/>
                    <w:right w:w="0" w:type="dxa"/>
                  </w:tcMar>
                  <w:vAlign w:val="baseline"/>
                  <w:noWrap w:val="off"/>
                </w:tcPr>
                <w:pPr>
                  <w:jc w:val="center"/>
                </w:pPr>
                <w:bookmarkStart w:id="19" w:name="__bookmark_13"/>
                <w:bookmarkEnd w:id="19"/>
                <w:tbl>
                  <w:tblPr>
                    <w:tblInd w:w="0" w:type="dxa"/>
                    <w:tblStyle w:val="TableGrid"/>
                    <w:tblOverlap w:val="Never"/>
                    <w:tblW w:w="16117" w:type="dxa"/>
                    <w:tblLook w:val="01E0"/>
                    <w:tblLayout w:type="fixed"/>
                    <w:tblBorders/>
                    <w:jc w:val="center"/>
                  </w:tblPr>
                  <w:tblGrid>
                    <w:gridCol w:val="3223"/>
                    <w:gridCol w:val="7415"/>
                    <w:gridCol w:val="2578"/>
                    <w:gridCol w:val="2901"/>
                  </w:tblGrid>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КОДЫ</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Год</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2025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ИНН</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5009035215</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right"/>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КПП</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500901001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получателя</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ГОСУДАРСТВЕННОЕ БЮДЖЕТНОЕ УЧРЕЖДЕНИЕ СОЦИАЛЬНОГО ОБСЛУЖИВАНИЯ МОСКОВСКОЙ ОБЛАСТИ "КОМПЛЕКСНЫЙ ЦЕНТР СОЦИАЛЬНОГО ОБСЛУЖИВАНИЯ И РЕАБИЛИТАЦИИ "ДОМОДЕДОВСКИЙ"</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46284388</w:t>
                        </w:r>
                      </w:p>
                    </w:tc>
                  </w:tr>
                  <w:tr>
                    <w:trPr/>
                    <w:tc>
                      <w:tcPr>
                        <w:tcW w:w="3223" w:type="dxa"/>
                        <w:tcBorders/>
                        <w:tcMar>
                          <w:bottom w:w="0" w:type="dxa"/>
                          <w:left w:w="0" w:type="dxa"/>
                          <w:top w:w="0" w:type="dxa"/>
                          <w:right w:w="0" w:type="dxa"/>
                        </w:tcMar>
                        <w:vAlign w:val="baseline"/>
                        <w:noWrap w:val="off"/>
                      </w:tcPr>
                      <w:pPr>
                        <w:jc w:val="center"/>
                      </w:pPr>
                      <w:p>
                        <w:pPr>
                          <w:spacing w:line="1" w:lineRule="auto"/>
                        </w:pPr>
                      </w:p>
                    </w:tc>
                    <w:tc>
                      <w:tcPr>
                        <w:tcW w:w="7415" w:type="dxa"/>
                        <w:tcBorders/>
                        <w:tcMar>
                          <w:bottom w:w="0" w:type="dxa"/>
                          <w:left w:w="0" w:type="dxa"/>
                          <w:top w:w="0" w:type="dxa"/>
                          <w:right w:w="0" w:type="dxa"/>
                        </w:tcMar>
                        <w:vAlign w:val="baseline"/>
                        <w:noWrap w:val="off"/>
                      </w:tcPr>
                      <w:pPr>
                        <w:jc w:val="center"/>
                      </w:pPr>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номер лицевого счета</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21831843880</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главного распорядителя средств бюджета Московской области</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МИНИСТЕРСТВО СОЦИАЛЬНОГО РАЗВИТИЯ МОСКОВСКОЙ ОБЛАСТИ</w:t>
                        </w: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Сводному реестру</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46200098</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Наименование государственной программы</w:t>
                        </w:r>
                      </w:p>
                    </w:tc>
                    <w:tc>
                      <w:tcPr>
                        <w:tcW w:w="7415" w:type="dxa"/>
                        <w:tcBorders/>
                        <w:tcMar>
                          <w:bottom w:w="0" w:type="dxa"/>
                          <w:left w:w="0" w:type="dxa"/>
                          <w:top w:w="0" w:type="dxa"/>
                          <w:right w:w="0" w:type="dxa"/>
                        </w:tcMar>
                        <w:vAlign w:val="baseline"/>
                        <w:noWrap w:val="off"/>
                      </w:tcPr>
                      <w:pPr>
                        <w:jc w:val="center"/>
                      </w:pPr>
                      <w:bookmarkStart w:id="20" w:name="__bookmark_14"/>
                      <w:bookmarkEnd w:id="20"/>
                      <w:tbl>
                        <w:tblPr>
                          <w:tblInd w:w="0" w:type="dxa"/>
                          <w:tblStyle w:val="TableGrid"/>
                          <w:tblOverlap w:val="Never"/>
                          <w:tblW w:w="7415" w:type="dxa"/>
                          <w:tblLook w:val="01E0"/>
                          <w:tblLayout w:type="fixed"/>
                          <w:tblBorders/>
                          <w:jc w:val="center"/>
                        </w:tblPr>
                        <w:tblGrid>
                          <w:gridCol w:val="7415"/>
                        </w:tblGrid>
                        <w:tr>
                          <w:trPr/>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
                                  Государственная программа Московской области «Социальная защита населения Московской области»,
                                  <w:br/>
                                  Непрограммные расходы бюджета Московской области
                                </w:t>
                              </w:r>
                            </w:p>
                          </w:tc>
                        </w:tr>
                      </w:tbl>
                      <w:p>
                        <w:pPr>
                          <w:spacing w:line="1" w:lineRule="auto"/>
                        </w:pPr>
                      </w:p>
                    </w:tc>
                    <w:tc>
                      <w:tcPr>
                        <w:tcW w:w="2578" w:type="dxa"/>
                        <w:tcBorders/>
                        <w:tcMar>
                          <w:bottom w:w="0" w:type="dxa"/>
                          <w:left w:w="0" w:type="dxa"/>
                          <w:top w:w="0" w:type="dxa"/>
                          <w:right w:w="80" w:type="dxa"/>
                        </w:tcMar>
                        <w:vAlign w:val="baseline"/>
                        <w:noWrap w:val="off"/>
                      </w:tcPr>
                      <w:pPr>
                        <w:jc w:val="center"/>
                      </w:pPr>
                      <w:p>
                        <w:pPr>
                          <w:jc w:val="righ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по БК</w:t>
                        </w: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11</w:t>
                        </w:r>
                      </w:p>
                    </w:tc>
                  </w:tr>
                  <w:tr>
                    <w:trPr/>
                    <w:tc>
                      <w:tcPr>
                        <w:tcW w:w="3223"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Вид документа</w:t>
                        </w:r>
                      </w:p>
                    </w:tc>
                    <w:tc>
                      <w:tcPr>
                        <w:tcW w:w="7415" w:type="dxa"/>
                        <w:tcBorders/>
                        <w:tcMar>
                          <w:bottom w:w="0" w:type="dxa"/>
                          <w:left w:w="0" w:type="dxa"/>
                          <w:top w:w="0" w:type="dxa"/>
                          <w:right w:w="0" w:type="dxa"/>
                        </w:tcMar>
                        <w:vAlign w:val="baseline"/>
                        <w:noWrap w:val="off"/>
                      </w:tcPr>
                      <w:pPr>
                        <w:jc w:val="center"/>
                      </w:pPr>
                      <w:p>
                        <w:pPr>
                          <w:jc w:val="left"/>
                          <w:pBdr/>
                          <w:bidi w:val="off"/>
                          <w:rPr>
                            <w:color w:val="000000"/>
                            <w:rFonts w:ascii="Times New Roman" w:eastAsia="Times New Roman" w:hAnsi="Times New Roman" w:cs="Times New Roman"/>
                            <w:sz w:val="24"/>
                            <w:szCs w:val="24"/>
                            <w:spacing w:val="0"/>
                          </w:rPr>
                        </w:pPr>
                        <w:r>
                          <w:rPr>
                            <w:color w:val="000000"/>
                            <w:rFonts w:ascii="Times New Roman" w:eastAsia="Times New Roman" w:hAnsi="Times New Roman" w:cs="Times New Roman"/>
                            <w:sz w:val="24"/>
                            <w:szCs w:val="24"/>
                            <w:spacing w:val="0"/>
                          </w:rPr>
                          <w:t xml:space="preserve">1</w:t>
                        </w:r>
                      </w:p>
                    </w:tc>
                    <w:tc>
                      <w:tcPr>
                        <w:tcW w:w="2578" w:type="dxa"/>
                        <w:tcBorders/>
                        <w:tcMar>
                          <w:bottom w:w="0" w:type="dxa"/>
                          <w:left w:w="0" w:type="dxa"/>
                          <w:top w:w="0" w:type="dxa"/>
                          <w:right w:w="80" w:type="dxa"/>
                        </w:tcMar>
                        <w:vAlign w:val="baseline"/>
                        <w:noWrap w:val="off"/>
                      </w:tcPr>
                      <w:pPr>
                        <w:jc w:val="center"/>
                      </w:pPr>
                      <w:p>
                        <w:pPr>
                          <w:spacing w:line="1" w:lineRule="auto"/>
                        </w:pPr>
                      </w:p>
                    </w:tc>
                    <w:tc>
                      <w:tcPr>
                        <w:tcW w:w="290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spacing w:line="1" w:lineRule="auto"/>
                        </w:pPr>
                      </w:p>
                    </w:tc>
                  </w:tr>
                </w:tbl>
                <w:p>
                  <w:pPr>
                    <w:spacing w:line="1" w:lineRule="auto"/>
                  </w:pPr>
                </w:p>
              </w:tc>
            </w:tr>
            <w:tr>
              <w:trPr/>
              <w:tc>
                <w:tcPr>
                  <w:tcW w:w="16117" w:type="dxa"/>
                  <w:tcBorders/>
                  <w:tcMar>
                    <w:bottom w:w="200" w:type="dxa"/>
                    <w:left w:w="0" w:type="dxa"/>
                    <w:top w:w="0" w:type="dxa"/>
                    <w:right w:w="0" w:type="dxa"/>
                  </w:tcMar>
                  <w:vAlign w:val="baseline"/>
                  <w:noWrap w:val="off"/>
                </w:tcPr>
                <w:p>
                  <w:pPr>
                    <w:spacing w:line="1" w:lineRule="auto"/>
                  </w:pPr>
                </w:p>
              </w:tc>
            </w:tr>
            <w:tr>
              <w:trPr/>
              <w:tc>
                <w:tcPr>
                  <w:tcW w:w="16117" w:type="dxa"/>
                  <w:tcBorders/>
                  <w:tcMar>
                    <w:bottom w:w="200" w:type="dxa"/>
                    <w:left w:w="40" w:type="dxa"/>
                    <w:top w:w="0" w:type="dxa"/>
                    <w:right w:w="40" w:type="dxa"/>
                  </w:tcMar>
                  <w:vAlign w:val="baseline"/>
                  <w:noWrap w:val="off"/>
                </w:tcPr>
                <w:bookmarkStart w:id="21" w:name="__bookmark_15"/>
                <w:bookmarkEnd w:id="21"/>
                <w:p>
                  <w:rPr>
                    <w:vanish w:val="on"/>
                  </w:rPr>
                </w:p>
                <w:tbl>
                  <w:tblPr>
                    <w:tblInd w:w="0" w:type="dxa"/>
                    <w:tblStyle w:val="TableGrid"/>
                    <w:tblOverlap w:val="Never"/>
                    <w:tblW w:w="16037" w:type="dxa"/>
                    <w:tblLook w:val="01E0"/>
                    <w:tblLayout w:type="fixed"/>
                    <w:tblBorders/>
                    <w:jc w:val="left"/>
                  </w:tblPr>
                  <w:tblGrid>
                    <w:gridCol w:val="2291"/>
                    <w:gridCol w:val="2291"/>
                    <w:gridCol w:val="2291"/>
                    <w:gridCol w:val="2291"/>
                    <w:gridCol w:val="2291"/>
                    <w:gridCol w:val="2291"/>
                    <w:gridCol w:val="2291"/>
                  </w:tblGrid>
                  <w:tr>
                    <w:trPr>
                      <w:tblHeader w:val="on"/>
                    </w:trPr>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результата предоставления субсидии, контрольной точки </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Тип результата предоставления субсидии, контрольной точки</w:t>
                        </w:r>
                      </w:p>
                    </w:tc>
                    <w:tc>
                      <w:tcPr>
                        <w:tcW w:w="4582" w:type="dxa"/>
                        <w:gridSpan w:val="2"/>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Единица измерения</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Плановое значение результата предоставления субсидии, контрольной точки</w:t>
                        </w:r>
                      </w:p>
                    </w:tc>
                    <w:tc>
                      <w:tcPr>
                        <w:tcW w:w="2291" w:type="dxa"/>
                        <w:vMerge w:val="restart"/>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Плановый срок достижения результата предоставления субсидии, контрольной точки на соответствующий финансовый год</w:t>
                        </w:r>
                      </w:p>
                    </w:tc>
                  </w:tr>
                  <w:tr>
                    <w:trPr>
                      <w:tblHeader w:val="on"/>
                    </w:trPr>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наименование</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код по ОКЕИ</w:t>
                        </w: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c>
                      <w:tcPr>
                        <w:tcW w:w="2291" w:type="dxa"/>
                        <w:vMerge/>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
                        <w:pPr>
                          <w:spacing w:line="1" w:lineRule="auto"/>
                        </w:pPr>
                      </w:p>
                    </w:tc>
                  </w:tr>
                  <w:tr>
                    <w:trPr>
                      <w:tblHeader w:val="on"/>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baseline"/>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w:bookmarkEnd w:id="22"/>
                        <w:r>
                          <w:fldChar w:fldCharType="begin"/>
                        </w:r>
                        <w:r>
                          <w:instrText> TC "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Количество мероприятий, в том числе выполненных работ, услуг, приобретенных объектов движимого имущества, материальных запасов, обеспечивающих требования антитеррористической защищенности, пожарной безопасности, в области гражданской обороны, по предотвращению и ликвидации чрезвычайных ситуаций.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Заключены договора на закупку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ед</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642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Исполнение требований, положений, установленных НПА. 2025-10-01"/>
                        <w:bookmarkEnd w:id="22"/>
                        <w:r>
                          <w:fldChar w:fldCharType="begin"/>
                        </w:r>
                        <w:r>
                          <w:instrText> TC "Исполнение требований, положений, установленных НПА.
2025-10-01"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Исполнение требований, положений, установленных НПА.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Приобретение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Сформирована и утверждена потребность (техническое задание, спецификация)</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28 февр.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Заключен договор на закупку товаров, работ, услуг</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04 апр.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15 июля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0301003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Приобретенные товары поставлены на баланс</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ПРОЦ</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744</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 окт.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Среднесписочная численность работников учреждений, получивших выплаты в отчетном финансовом году 2025-12-31"/>
                        <w:bookmarkEnd w:id="22"/>
                        <w:r>
                          <w:fldChar w:fldCharType="begin"/>
                        </w:r>
                        <w:r>
                          <w:instrText> TC "Среднесписочная численность работников учреждений, получивших выплаты в отчетном финансовом году
2025-12-31"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Среднесписочная численность работников учреждений,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110,5</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дек.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rPr>
                          <w:vanish/>
                        </w:rPr>
                        <w:bookmarkStart w:id="22" w:name="_TocЧисленность физических лиц (среднее значение), получивших выплаты в отчетном финансовом году. 2025-09-30"/>
                        <w:bookmarkEnd w:id="22"/>
                        <w:r>
                          <w:fldChar w:fldCharType="begin"/>
                        </w:r>
                        <w:r>
                          <w:instrText> TC "Численность физических лиц (среднее значение), получивших выплаты в отчетном финансовом году.
2025-09-30" \f C \l "1"</w:instrText>
                        </w:r>
                        <w:r>
                          <w:fldChar w:fldCharType="end"/>
                        </w:r>
                      </w:p>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
                            Численность физических лиц (среднее значение), получивших выплаты в отчетном финансовом году.
                            <w:br/>
                          </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0102000</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физическим лицам</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31 марта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июня 2025 г.</w:t>
                        </w:r>
                      </w:p>
                    </w:tc>
                  </w:tr>
                  <w:tr>
                    <w:trPr/>
                    <w:tc>
                      <w:tcPr>
                        <w:tcW w:w="2291" w:type="dxa"/>
                        <w:tcBorders>
                          <w:bottom w:val="single" w:sz="6" w:space="0" w:color="000000"/>
                          <w:top w:val="single" w:sz="6" w:space="0" w:color="000000"/>
                          <w:left w:val="single" w:sz="6" w:space="0" w:color="000000"/>
                          <w:right w:val="single" w:sz="6" w:space="0" w:color="000000"/>
                        </w:tcBorders>
                        <w:tcMar>
                          <w:bottom w:w="0" w:type="dxa"/>
                          <w:left w:w="40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0102003</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Выплаты осуществлены</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чел</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792</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Pr>
                        <w:jc w:val="center"/>
                      </w:pPr>
                      <w:p>
                        <w:pPr>
                          <w:jc w:val="center"/>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1</w:t>
                        </w:r>
                      </w:p>
                    </w:tc>
                    <w:tc>
                      <w:tcPr>
                        <w:tcW w:w="2291" w:type="dxa"/>
                        <w:tcBorders>
                          <w:bottom w:val="single" w:sz="6" w:space="0" w:color="000000"/>
                          <w:top w:val="single" w:sz="6" w:space="0" w:color="000000"/>
                          <w:left w:val="single" w:sz="6" w:space="0" w:color="000000"/>
                          <w:right w:val="single" w:sz="6" w:space="0" w:color="000000"/>
                        </w:tcBorders>
                        <w:tcMar>
                          <w:bottom w:w="0" w:type="dxa"/>
                          <w:left w:w="0" w:type="dxa"/>
                          <w:top w:w="0" w:type="dxa"/>
                          <w:right w:w="0" w:type="dxa"/>
                        </w:tcMar>
                        <w:vAlign w:val="center"/>
                        <w:noWrap w:val="off"/>
                      </w:tcPr>
                      <w:p>
                        <w:pPr>
                          <w:jc w:val="left"/>
                          <w:pBdr/>
                          <w:bidi w:val="off"/>
                          <w:rPr>
                            <w:color w:val="000000"/>
                            <w:rFonts w:ascii="Times New Roman" w:eastAsia="Times New Roman" w:hAnsi="Times New Roman" w:cs="Times New Roman"/>
                            <w:sz w:val="20"/>
                            <w:szCs w:val="20"/>
                            <w:spacing w:val="0"/>
                          </w:rPr>
                        </w:pPr>
                        <w:r>
                          <w:rPr>
                            <w:color w:val="000000"/>
                            <w:rFonts w:ascii="Times New Roman" w:eastAsia="Times New Roman" w:hAnsi="Times New Roman" w:cs="Times New Roman"/>
                            <w:sz w:val="20"/>
                            <w:szCs w:val="20"/>
                            <w:spacing w:val="0"/>
                          </w:rPr>
                          <w:t xml:space="preserve">30 сент. 2025 г.</w:t>
                        </w:r>
                      </w:p>
                    </w:tc>
                  </w:tr>
                </w:tbl>
                <w:p>
                  <w:pPr>
                    <w:spacing w:line="1" w:lineRule="auto"/>
                  </w:pPr>
                </w:p>
              </w:tc>
            </w:tr>
            <w:tr>
              <w:trPr/>
              <w:tc>
                <w:tcPr>
                  <w:tcW w:w="16117" w:type="dxa"/>
                  <w:tcBorders/>
                  <w:tcMar>
                    <w:bottom w:w="0" w:type="dxa"/>
                    <w:left w:w="0" w:type="dxa"/>
                    <w:top w:w="0" w:type="dxa"/>
                    <w:right w:w="0" w:type="dxa"/>
                  </w:tcMar>
                  <w:vAlign w:val="baseline"/>
                  <w:noWrap w:val="off"/>
                </w:tcPr>
                <w:bookmarkStart w:id="22" w:name="__bookmark_16"/>
                <w:bookmarkEnd w:id="22"/>
                <w:p>
                  <w:rPr>
                    <w:vanish w:val="on"/>
                  </w:rPr>
                </w:p>
                <w:tbl>
                  <w:tblPr>
                    <w:tblInd w:w="0" w:type="dxa"/>
                    <w:tblStyle w:val="TableGrid"/>
                    <w:tblOverlap w:val="Never"/>
                    <w:tblW w:w="16117" w:type="dxa"/>
                    <w:tblLook w:val="01E0"/>
                    <w:tblLayout w:type="fixed"/>
                    <w:tblBorders/>
                    <w:jc w:val="left"/>
                  </w:tblPr>
                  <w:tblGrid>
                    <w:gridCol w:val="8058"/>
                    <w:gridCol w:val="8059"/>
                  </w:tblGrid>
                  <w:tr>
                    <w:trPr/>
                    <w:tc>
                      <w:tcPr>
                        <w:tcW w:w="8058" w:type="dxa"/>
                        <w:tcBorders/>
                        <w:tcMar>
                          <w:bottom w:w="0" w:type="dxa"/>
                          <w:left w:w="0" w:type="dxa"/>
                          <w:top w:w="0" w:type="dxa"/>
                          <w:right w:w="0" w:type="dxa"/>
                        </w:tcMar>
                        <w:vAlign w:val="top"/>
                        <w:noWrap w:val="off"/>
                      </w:tcPr>
                      <w:pPr>
                        <w:jc w:val="center"/>
                      </w:pPr>
                      <w:p>
                        <w:pPr>
                          <w:spacing w:line="1" w:lineRule="auto"/>
                        </w:pPr>
                      </w:p>
                    </w:tc>
                    <w:tc>
                      <w:tcPr>
                        <w:tcW w:w="8059" w:type="dxa"/>
                        <w:tcBorders/>
                        <w:tcMar>
                          <w:bottom w:w="0" w:type="dxa"/>
                          <w:left w:w="0" w:type="dxa"/>
                          <w:top w:w="0" w:type="dxa"/>
                          <w:right w:w="0" w:type="dxa"/>
                        </w:tcMar>
                        <w:vAlign w:val="top"/>
                        <w:noWrap w:val="off"/>
                      </w:tcPr>
                      <w:pPr>
                        <w:jc w:val="center"/>
                      </w:pPr>
                      <w:p>
                        <w:pPr>
                          <w:spacing w:line="1" w:lineRule="auto"/>
                        </w:pPr>
                      </w:p>
                    </w:tc>
                  </w:tr>
                  <w:tr>
                    <w:trPr>
                      <w:cantSplit w:val="on"/>
                    </w:trPr>
                    <w:tc>
                      <w:tcPr>
                        <w:tcW w:w="8058" w:type="dxa"/>
                        <w:tcBorders/>
                        <w:tcMar>
                          <w:bottom w:w="0" w:type="dxa"/>
                          <w:left w:w="100" w:type="dxa"/>
                          <w:top w:w="0" w:type="dxa"/>
                          <w:right w:w="200" w:type="dxa"/>
                        </w:tcMar>
                        <w:vAlign w:val="baseline"/>
                        <w:noWrap w:val="off"/>
                      </w:tcPr>
                      <w:bookmarkStart w:id="23" w:name="Stamp.FirstSideChief_5:50:200"/>
                      <w:bookmarkEnd w:id="23"/>
                      <w:p>
                        <w:pPr>
                          <w:jc w:val="left"/>
                          <w:pBdr/>
                          <w:bidi w:val="off"/>
                          <w:rPr>
                            <w:color w:val="000000"/>
                            <w:rFonts w:ascii="Times New Roman" w:eastAsia="Times New Roman" w:hAnsi="Times New Roman" w:cs="Times New Roman"/>
                            <w:sz w:val="20"/>
                            <w:szCs w:val="20"/>
                            <w:spacing w:val="0"/>
                          </w:rPr>
                        </w:pPr>
                      </w:p>
                      <w:p>
                        <w:pPr>
                          <w:pStyle w:val="Stamp.FirstSideChief"/>
                        </w:pPr>
                        <w:r>
                          <w:t>Подписано. Заверено ЭП.</w:t>
                          <w:br/>
                          <w:t>ФИО: Савелина Вера Александровна</w:t>
                          <w:br/>
                          <w:t>Должность: Первый заместитель министра социального развития Московской области</w:t>
                          <w:br/>
                          <w:t>Действует с: 23.01.2024 15:44:00</w:t>
                          <w:br/>
                          <w:t>Действует по: 17.04.2025 15:44:00</w:t>
                          <w:br/>
                          <w:t>Серийный номер: 571010f68a3fb2b996333b143153abdf</w:t>
                          <w:br/>
                          <w:t>Издатель: Казначейство России</w:t>
                          <w:br/>
                          <w:t>Дата подписания: 25.03.2025 16:25:29</w:t>
                        </w:r>
                      </w:p>
                    </w:tc>
                    <w:tc>
                      <w:tcPr>
                        <w:tcW w:w="8059" w:type="dxa"/>
                        <w:tcBorders/>
                        <w:tcMar>
                          <w:bottom w:w="0" w:type="dxa"/>
                          <w:left w:w="200" w:type="dxa"/>
                          <w:top w:w="0" w:type="dxa"/>
                          <w:right w:w="100" w:type="dxa"/>
                        </w:tcMar>
                        <w:vAlign w:val="baseline"/>
                        <w:noWrap w:val="off"/>
                      </w:tcPr>
                      <w:bookmarkStart w:id="24" w:name="Stamp.SecondSideChief_5:600:200"/>
                      <w:bookmarkEnd w:id="24"/>
                      <w:p>
                        <w:pPr>
                          <w:jc w:val="left"/>
                          <w:pBdr/>
                          <w:bidi w:val="off"/>
                          <w:rPr>
                            <w:color w:val="000000"/>
                            <w:rFonts w:ascii="Times New Roman" w:eastAsia="Times New Roman" w:hAnsi="Times New Roman" w:cs="Times New Roman"/>
                            <w:sz w:val="20"/>
                            <w:szCs w:val="20"/>
                            <w:spacing w:val="0"/>
                          </w:rPr>
                        </w:pPr>
                      </w:p>
                      <w:p>
                        <w:pPr>
                          <w:pStyle w:val="Stamp.SecondSideChief"/>
                        </w:pPr>
                        <w:r>
                          <w:t>Подписано. Заверено ЭП.</w:t>
                          <w:br/>
                          <w:t>ФИО: Тихонова Татьяна Александровна</w:t>
                          <w:br/>
                          <w:t>Должность: Директор</w:t>
                          <w:br/>
                          <w:t>Действует с: 12.08.2024 02:37:44</w:t>
                          <w:br/>
                          <w:t>Действует по: 05.11.2025 02:37:44</w:t>
                          <w:br/>
                          <w:t>Серийный номер: 341e7cb9da4e50504e5081bde84174b7</w:t>
                          <w:br/>
                          <w:t>Издатель: Федеральное казначейство</w:t>
                          <w:br/>
                          <w:t>Дата подписания: 25.03.2025 12:19:52</w:t>
                        </w:r>
                      </w:p>
                    </w:tc>
                  </w:tr>
                </w:tbl>
                <w:p>
                  <w:pPr>
                    <w:spacing w:line="1" w:lineRule="auto"/>
                  </w:pPr>
                </w:p>
              </w:tc>
            </w:tr>
          </w:tbl>
          <w:p>
            <w:pPr>
              <w:spacing w:line="1" w:lineRule="auto"/>
            </w:pPr>
          </w:p>
        </w:tc>
      </w:tr>
    </w:tbl>
    <w:sectPr>
      <w:headerReference w:type="default" r:id="rId13"/>
      <w:footerReference r:id="rId14"/>
      <w:pgSz w:w="16837" w:h="11905" w:orient="landscape"/>
      <w:pgMar w:top="360" w:bottom="360" w:left="360" w:right="360" w:header="360" w:footer="360"/>
      <w:pgBorders w:offsetFrom="page"/>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r>
      <w:trPr>
        <w:trHeight w:val="566"/>
      </w:trPr>
      <w:tc>
        <w:tcPr>
          <w:tcW w:w="9570" w:type="dxa"/>
        </w:tcPr>
        <w:p>
          <w:pPr>
            <w:jc w:val="center"/>
            <w:pBdr/>
            <w:bidi w:val="off"/>
            <w:rPr>
              <w:color w:val="000000"/>
              <w:rFonts w:ascii="Times New Roman" w:eastAsia="Times New Roman" w:hAnsi="Times New Roman" w:cs="Times New Roman"/>
              <w:sz w:val="24"/>
              <w:szCs w:val="24"/>
              <w:spacing w:val="0"/>
            </w:rPr>
          </w:pPr>
          <w:r>
            <w:rFonts w:ascii="Times New Roman" w:eastAsia="Times New Roman" w:hAnsi="Times New Roman" w:cs="Times New Roman"/>
            <w:sz w:val="24"/>
            <w:szCs w:val="24"/>
            <w:spacing w:val="0"/>
            <w:fldChar w:fldCharType="begin"/>
          </w:r>
          <w:r>
            <w:rPr>
              <w:color w:val="000000"/>
              <w:rFonts w:ascii="Times New Roman" w:eastAsia="Times New Roman" w:hAnsi="Times New Roman" w:cs="Times New Roman"/>
              <w:sz w:val="24"/>
              <w:szCs w:val="24"/>
              <w:spacing w:val="0"/>
            </w:rPr>
            <w:instrText>PAGE</w:instrText>
          </w:r>
          <w:r>
            <w:rFonts w:ascii="Times New Roman" w:eastAsia="Times New Roman" w:hAnsi="Times New Roman" w:cs="Times New Roman"/>
            <w:sz w:val="24"/>
            <w:szCs w:val="24"/>
            <w:spacing w:val="0"/>
            <w:fldChar w:fldCharType="end"/>
          </w:r>
        </w:p>
        <w:p>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r>
      <w:trPr>
        <w:trHeight w:val="720"/>
      </w:trPr>
      <w:tc>
        <w:tcPr>
          <w:tcW w:w="16332" w:type="dxa"/>
        </w:tcPr>
        <w:p>
          <w:pPr>
            <w:spacing w:line="1" w:lineRule="auto"/>
          </w:pP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0" w:type="dxa"/>
      <w:tblLook w:val="01E0"/>
      <w:tblLayout w:type="fixed"/>
    </w:tblPr>
    <w:tblGrid>
      <w:gridCol w:val="9570"/>
    </w:tblGrid>
    <w:tr>
      <w:trPr>
        <w:trHeight w:val="0"/>
      </w:trPr>
      <w:tc>
        <w:tcPr>
          <w:tcW w:w="9570" w:type="dxa"/>
        </w:tcPr>
        <w:p>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ook w:val="01E0"/>
      <w:tblLayout w:type="fixed"/>
    </w:tblPr>
    <w:tblGrid>
      <w:gridCol w:val="16332"/>
    </w:tblGrid>
    <w:tr>
      <w:trPr>
        <w:trHeight w:val="720"/>
      </w:trPr>
      <w:tc>
        <w:tcPr>
          <w:tcW w:w="16332" w:type="dxa"/>
        </w:tcPr>
        <w:p>
          <w:pPr>
            <w:spacing w:line="1" w:lineRule="auto"/>
          </w:pPr>
        </w:p>
      </w:tc>
    </w:tr>
  </w:tbl>
</w:hdr>
</file>

<file path=word/settings.xml><?xml version="1.0" encoding="utf-8"?>
<w:settings xmlns:w="http://schemas.openxmlformats.org/wordprocessingml/2006/main">
  <w:zoom w:percent="100"/>
  <w:displayBackgroundShape/>
  <w:view w:val="print"/>
</w:settings>
</file>

<file path=word/styles.xml><?xml version="1.0" encoding="utf-8"?>
<w:styles xmlns:w="http://schemas.openxmlformats.org/wordprocessingml/2006/main">
  <w:docDefaults>
    <w:rPrDefault>
      <w:rPr>
        <w:rFonts w:ascii="Times New Roman" w:eastAsia="Times New Roman" w:hAnsi="Times New Roman" w:cs="Times New Roman"/>
        <w:lang w:val="ru-RU" w:eastAsia="zh-CN" w:bidi="ru-RU"/>
      </w:rPr>
    </w:rPrDefault>
    <w:pPrDefault>
      <w:pPr/>
    </w:pPrDefault>
  </w:docDefaults>
  <w:style w:type="character" w:styleId="Hyperlink">
    <w:name w:val="Hyperlink"/>
    <w:rPr>
      <w:u w:val="single"/>
      <w:color w:val="0000ff"/>
    </w:rPr>
  </w:style>
  <w:style w:type="table" w:default="1" w:styleId="TableNormal">
    <w:name w:val="Normal Table"/>
    <w:uiPriority w:val="99"/>
    <w:semiHidden/>
    <w:unhidenWhenUsed/>
    <w:qFormat/>
    <w:tblPr>
      <w:tblInd w:w="0" w:type="dxa"/>
      <w:tblCellMar>
        <w:top w:w="0" w:type="dxa"/>
        <w:left w:w="108" w:type="dxa"/>
        <w:bottom w:w="0" w:type="dxa"/>
        <w:right w:w="108" w:type="dxa"/>
      </w:tblCellMar>
    </w:tblPr>
  </w:style>
  <w:style w:styleId="Stamp.FirstSideChief" w:type="paragraph">
    <w:name w:val="Stamp.First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 w:styleId="Stamp.SecondSideChief" w:type="paragraph">
    <w:name w:val="Stamp.SecondSideChief"/>
    <w:uiPriority w:val=""/>
    <w:unhideWhenUsed/>
    <w:qFormat/>
    <w:pPr>
      <w:pBdr>
        <w:top w:val="single" w:sz="20" w:color="4A148C"/>
        <w:left w:val="single" w:sz="20" w:color="4A148C"/>
        <w:bottom w:val="single" w:sz="20" w:color="4A148C"/>
        <w:right w:val="single" w:sz="20" w:color="4A148C"/>
      </w:pBdr>
      <w:jc w:val="left"/>
      <w:outlineLvl w:val=""/>
    </w:pPr>
    <w:rPr>
      <w:sz w:val="20"/>
      <w:szCs w:val="24"/>
      <w:rFonts w:hAnsi="Arial"/>
      <w:color w:val="4A148C"/>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header4.xml" Type="http://schemas.openxmlformats.org/officeDocument/2006/relationships/header"/><Relationship Id="rId12" Target="footer4.xml" Type="http://schemas.openxmlformats.org/officeDocument/2006/relationships/footer"/><Relationship Id="rId13" Target="header5.xml" Type="http://schemas.openxmlformats.org/officeDocument/2006/relationships/header"/><Relationship Id="rId14" Target="footer5.xml" Type="http://schemas.openxmlformats.org/officeDocument/2006/relationships/footer"/><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mhtText1.mht" Type="http://schemas.openxmlformats.org/officeDocument/2006/relationships/aFChunk"/><Relationship Id="rId6" Target="header2.xml" Type="http://schemas.openxmlformats.org/officeDocument/2006/relationships/header"/><Relationship Id="rId7" Target="footer2.xml" Type="http://schemas.openxmlformats.org/officeDocument/2006/relationships/footer"/><Relationship Id="rId8" Target="mhtText2.mht" Type="http://schemas.openxmlformats.org/officeDocument/2006/relationships/aFChunk"/><Relationship Id="rId9" Target="header3.xml" Type="http://schemas.openxmlformats.org/officeDocument/2006/relationships/header"/></Relationships>
</file>

<file path=docProps/core.xml><?xml version="1.0" encoding="utf-8"?>
<cp:coreProperties xmlns:cp="http://schemas.openxmlformats.org/package/2006/metadata/core-properties" xmlns:dc="http://purl.org/dc/elements/1.1/" xmlns:dcterms="http://purl.org/dc/terms/" xmlns:xsi="http://www.w3.org/2001/XMLSchema-instance"/>
</file>